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Default Extension="png" ContentType="image/png"/>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(TARPTAUTINISPIRKIMAS)</w:t>
      </w:r>
    </w:p>
    <w:p w:rsidR="00FE48C1" w:rsidRPr="005711CF" w:rsidRDefault="00FE48C1">
      <w:pPr>
        <w:pStyle w:val="Body"/>
        <w:jc w:val="center"/>
        <w:rPr>
          <w:rFonts w:ascii="Times New Roman" w:eastAsia="Times New Roman" w:hAnsi="Times New Roman" w:cs="Times New Roman"/>
          <w:b/>
          <w:bCs/>
          <w:color w:val="000000" w:themeColor="text1"/>
          <w:sz w:val="22"/>
          <w:szCs w:val="22"/>
        </w:rPr>
      </w:pPr>
    </w:p>
    <w:p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bookmarkStart w:id="0" w:name="_GoBack"/>
      <w:bookmarkEnd w:id="0"/>
    </w:p>
    <w:p w:rsidR="00CD7AF6" w:rsidRPr="00CD7AF6" w:rsidRDefault="00CD7AF6" w:rsidP="00CD7AF6">
      <w:pPr>
        <w:pStyle w:val="Body2"/>
        <w:jc w:val="center"/>
        <w:rPr>
          <w:b/>
          <w:lang w:val="lt-LT"/>
        </w:rPr>
      </w:pPr>
      <w:r w:rsidRPr="00CD7AF6">
        <w:rPr>
          <w:b/>
          <w:lang w:val="lt-LT"/>
        </w:rPr>
        <w:t>(BPS)</w:t>
      </w:r>
    </w:p>
    <w:p w:rsidR="009C5D91" w:rsidRPr="0043108C" w:rsidRDefault="009C5D91" w:rsidP="008E24BE">
      <w:pPr>
        <w:pStyle w:val="Body"/>
        <w:rPr>
          <w:rFonts w:ascii="Times New Roman" w:eastAsia="Times New Roman" w:hAnsi="Times New Roman" w:cs="Times New Roman"/>
          <w:color w:val="000000" w:themeColor="text1"/>
          <w:sz w:val="24"/>
          <w:szCs w:val="24"/>
        </w:rPr>
      </w:pPr>
    </w:p>
    <w:p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rsidR="009C5D91" w:rsidRPr="0043108C" w:rsidRDefault="009C5D91">
      <w:pPr>
        <w:pStyle w:val="Body2"/>
        <w:rPr>
          <w:rFonts w:cs="Times New Roman"/>
          <w:color w:val="000000" w:themeColor="text1"/>
          <w:lang w:val="lt-LT"/>
        </w:rPr>
      </w:pP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00B868E8">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00B868E8">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rsidR="00DF72EC" w:rsidRPr="00BE62CB" w:rsidRDefault="004D35E3">
      <w:pPr>
        <w:pStyle w:val="Body2"/>
        <w:rPr>
          <w:lang w:val="lt-LT"/>
        </w:rPr>
      </w:pPr>
      <w:r w:rsidRPr="0043108C">
        <w:rPr>
          <w:rFonts w:cs="Times New Roman"/>
          <w:color w:val="000000" w:themeColor="text1"/>
          <w:lang w:val="lt-LT"/>
        </w:rPr>
        <w:tab/>
        <w:t>1.3. Šis tarptautinis</w:t>
      </w:r>
      <w:r w:rsidR="00B868E8">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122F06">
        <w:rPr>
          <w:rFonts w:cs="Times New Roman"/>
          <w:color w:val="000000" w:themeColor="text1"/>
          <w:lang w:val="lt-LT"/>
        </w:rPr>
        <w:t>adresu</w:t>
      </w:r>
      <w:r w:rsidR="008738A4">
        <w:rPr>
          <w:rFonts w:cs="Times New Roman"/>
          <w:color w:val="000000" w:themeColor="text1"/>
          <w:lang w:val="lt-LT"/>
        </w:rPr>
        <w:t xml:space="preserve"> </w:t>
      </w:r>
      <w:hyperlink r:id="rId11" w:history="1">
        <w:r w:rsidR="00816ACE" w:rsidRPr="00122F06">
          <w:rPr>
            <w:rStyle w:val="Hyperlink"/>
            <w:rFonts w:asciiTheme="majorBidi" w:hAnsiTheme="majorBidi"/>
            <w:color w:val="4C96AD" w:themeColor="accent1" w:themeShade="BF"/>
            <w:lang w:val="lt-LT"/>
          </w:rPr>
          <w:t>https://viesiejipirkimai.lt</w:t>
        </w:r>
      </w:hyperlink>
      <w:r w:rsidR="00913031" w:rsidRPr="00BE62CB">
        <w:rPr>
          <w:color w:val="000000" w:themeColor="text1"/>
        </w:rPr>
        <w:t>.</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00B868E8">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008738A4">
        <w:rPr>
          <w:rFonts w:cs="Times New Roman"/>
          <w:color w:val="000000" w:themeColor="text1"/>
          <w:lang w:val="lt-LT"/>
        </w:rPr>
        <w:t xml:space="preserve"> </w:t>
      </w:r>
      <w:r w:rsidR="009C6CCB" w:rsidRPr="0043108C">
        <w:rPr>
          <w:rFonts w:cs="Times New Roman"/>
          <w:color w:val="000000" w:themeColor="text1"/>
          <w:lang w:val="lt-LT"/>
        </w:rPr>
        <w:t>nurodytas SPS 4p.</w:t>
      </w:r>
    </w:p>
    <w:p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rsidR="009C5D91" w:rsidRPr="0043108C" w:rsidRDefault="009C5D91">
      <w:pPr>
        <w:pStyle w:val="Body2"/>
        <w:rPr>
          <w:rFonts w:cs="Times New Roman"/>
          <w:color w:val="000000" w:themeColor="text1"/>
          <w:lang w:val="lt-LT"/>
        </w:rPr>
      </w:pPr>
    </w:p>
    <w:p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5p.</w:t>
      </w:r>
    </w:p>
    <w:p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9C6CCB" w:rsidRPr="0043108C">
        <w:rPr>
          <w:rFonts w:cs="Times New Roman"/>
          <w:color w:val="000000" w:themeColor="text1"/>
          <w:lang w:val="lt-LT"/>
        </w:rPr>
        <w:t xml:space="preserve">p. </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w:t>
      </w:r>
      <w:r w:rsidR="00910A2D">
        <w:rPr>
          <w:rFonts w:cs="Times New Roman"/>
          <w:color w:val="000000" w:themeColor="text1"/>
          <w:lang w:val="lt-LT"/>
        </w:rPr>
        <w:t>3</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8p.</w:t>
      </w:r>
    </w:p>
    <w:p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w:t>
      </w:r>
      <w:r w:rsidR="00910A2D">
        <w:rPr>
          <w:color w:val="000000" w:themeColor="text1"/>
          <w:sz w:val="22"/>
          <w:szCs w:val="22"/>
          <w:lang w:val="lt-LT"/>
        </w:rPr>
        <w:t>3</w:t>
      </w:r>
      <w:r w:rsidRPr="00A4556C">
        <w:rPr>
          <w:color w:val="000000" w:themeColor="text1"/>
          <w:sz w:val="22"/>
          <w:szCs w:val="22"/>
          <w:lang w:val="lt-LT"/>
        </w:rPr>
        <w:t xml:space="preserve"> priede „Viešojo pirkimo sutarties projektas“ (SPS 7p.).</w:t>
      </w:r>
    </w:p>
    <w:p w:rsidR="008D2A38" w:rsidRDefault="008F58FA" w:rsidP="008D2A38">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rsidR="00EF77E3" w:rsidRPr="00122F06" w:rsidRDefault="00EF77E3" w:rsidP="008D2A38">
      <w:pPr>
        <w:ind w:firstLine="709"/>
        <w:jc w:val="both"/>
        <w:rPr>
          <w:sz w:val="22"/>
          <w:szCs w:val="22"/>
          <w:lang w:val="lt-LT"/>
        </w:rPr>
      </w:pPr>
      <w:r w:rsidRPr="00256D88">
        <w:rPr>
          <w:sz w:val="22"/>
          <w:szCs w:val="22"/>
          <w:lang w:val="lt-LT"/>
        </w:rPr>
        <w:t>2.10</w:t>
      </w:r>
      <w:r w:rsidRPr="00122F06">
        <w:rPr>
          <w:sz w:val="22"/>
          <w:szCs w:val="22"/>
          <w:lang w:val="lt-LT"/>
        </w:rPr>
        <w:t xml:space="preserve">.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rsidR="00EF77E3" w:rsidRPr="00122F06" w:rsidRDefault="00EF77E3" w:rsidP="00EF77E3">
      <w:pPr>
        <w:ind w:firstLine="709"/>
        <w:jc w:val="both"/>
        <w:rPr>
          <w:sz w:val="22"/>
          <w:szCs w:val="22"/>
          <w:lang w:val="lt-LT"/>
        </w:rPr>
      </w:pPr>
      <w:r w:rsidRPr="00122F06">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122F06">
        <w:rPr>
          <w:sz w:val="22"/>
          <w:szCs w:val="22"/>
          <w:lang w:val="lt-LT"/>
        </w:rPr>
        <w:t>“.</w:t>
      </w:r>
    </w:p>
    <w:p w:rsidR="00C576EB" w:rsidRPr="00122F06" w:rsidRDefault="00C576EB" w:rsidP="00763B8C">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8738A4" w:rsidRPr="005711CF">
        <w:rPr>
          <w:rFonts w:cs="Times New Roman"/>
          <w:color w:val="auto"/>
          <w:lang w:val="lt-LT"/>
        </w:rPr>
        <w:t xml:space="preserve">Su pasiūlymu teikiamas tik užpildytas </w:t>
      </w:r>
      <w:r w:rsidR="008738A4" w:rsidRPr="005711CF">
        <w:rPr>
          <w:rFonts w:cs="Times New Roman"/>
          <w:color w:val="000000" w:themeColor="text1"/>
          <w:lang w:val="lt-LT"/>
        </w:rPr>
        <w:t>Europos bendrasis viešųjų pirkimų dokumentas (toliau – EBVPD)“ pagal VPĮ 50 straipsnyje nustatytus reikalavimus. EBVPD pildomas (SPS 9p.) pagal SPS</w:t>
      </w:r>
      <w:r w:rsidR="008738A4">
        <w:rPr>
          <w:rFonts w:cs="Times New Roman"/>
          <w:color w:val="000000" w:themeColor="text1"/>
          <w:lang w:val="lt-LT"/>
        </w:rPr>
        <w:t>4</w:t>
      </w:r>
      <w:r w:rsidR="008738A4" w:rsidRPr="005711CF">
        <w:rPr>
          <w:rFonts w:cs="Times New Roman"/>
          <w:color w:val="000000" w:themeColor="text1"/>
          <w:lang w:val="lt-LT"/>
        </w:rPr>
        <w:t xml:space="preserve"> priede pateiktą failą/šabloną atsisiuntus ir įkėlus į Viešųjų pirkimų tarnybos interneto svetainę </w:t>
      </w:r>
      <w:hyperlink r:id="rId12" w:history="1">
        <w:r w:rsidR="008738A4" w:rsidRPr="00DF72EC">
          <w:rPr>
            <w:rStyle w:val="Hyperlink"/>
            <w:color w:val="2C4583" w:themeColor="accent6" w:themeShade="80"/>
            <w:lang w:val="lt-LT"/>
          </w:rPr>
          <w:t>https://ebvpd.eviesiejipirkimai.lt/espd-web/</w:t>
        </w:r>
      </w:hyperlink>
      <w:r w:rsidR="008738A4">
        <w:rPr>
          <w:rFonts w:cs="Times New Roman"/>
          <w:color w:val="2C4583" w:themeColor="accent6" w:themeShade="80"/>
          <w:lang w:val="lt-LT"/>
        </w:rPr>
        <w:t>.</w:t>
      </w:r>
      <w:r w:rsidR="008738A4" w:rsidRPr="0043108C">
        <w:rPr>
          <w:rFonts w:cs="Times New Roman"/>
          <w:color w:val="000000" w:themeColor="text1"/>
          <w:lang w:val="lt-LT"/>
        </w:rPr>
        <w:t xml:space="preserve">Užpildytas EBVPD šablonas, turi būti pateiktas </w:t>
      </w:r>
      <w:r w:rsidR="008738A4">
        <w:rPr>
          <w:rFonts w:cs="Times New Roman"/>
          <w:color w:val="000000" w:themeColor="text1"/>
          <w:lang w:val="lt-LT"/>
        </w:rPr>
        <w:t xml:space="preserve">su </w:t>
      </w:r>
      <w:r w:rsidR="008738A4" w:rsidRPr="0043108C">
        <w:rPr>
          <w:rFonts w:cs="Times New Roman"/>
          <w:color w:val="000000" w:themeColor="text1"/>
          <w:lang w:val="lt-LT"/>
        </w:rPr>
        <w:t>Tiekėjo pasiūlym</w:t>
      </w:r>
      <w:r w:rsidR="008738A4">
        <w:rPr>
          <w:rFonts w:cs="Times New Roman"/>
          <w:color w:val="000000" w:themeColor="text1"/>
          <w:lang w:val="lt-LT"/>
        </w:rPr>
        <w:t>u</w:t>
      </w:r>
      <w:r w:rsidR="008738A4" w:rsidRPr="005711CF">
        <w:rPr>
          <w:rFonts w:cs="Times New Roman"/>
          <w:color w:val="000000" w:themeColor="text1"/>
          <w:lang w:val="lt-LT"/>
        </w:rPr>
        <w:t>.</w:t>
      </w:r>
      <w:r w:rsidR="008738A4">
        <w:rPr>
          <w:rFonts w:cs="Times New Roman"/>
          <w:color w:val="000000" w:themeColor="text1"/>
          <w:lang w:val="lt-LT"/>
        </w:rPr>
        <w:t xml:space="preserve"> </w:t>
      </w:r>
      <w:r w:rsidR="008738A4" w:rsidRPr="00EA4D18">
        <w:rPr>
          <w:rFonts w:cs="Times New Roman"/>
          <w:color w:val="000000" w:themeColor="text1"/>
          <w:lang w:val="lt-LT"/>
        </w:rPr>
        <w:t>Pateikdamas pasiūlymą, tiekėjas patvirtina ir EBVPD tikrumą</w:t>
      </w:r>
      <w:r w:rsidR="008738A4">
        <w:rPr>
          <w:rFonts w:cs="Times New Roman"/>
          <w:color w:val="000000" w:themeColor="text1"/>
          <w:lang w:val="lt-LT"/>
        </w:rPr>
        <w:t>.</w:t>
      </w:r>
    </w:p>
    <w:p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3.3.</w:t>
      </w:r>
      <w:r w:rsidR="008738A4" w:rsidRPr="008738A4">
        <w:rPr>
          <w:rFonts w:cs="Times New Roman"/>
          <w:color w:val="auto"/>
          <w:lang w:val="lt-LT"/>
        </w:rPr>
        <w:t xml:space="preserve"> </w:t>
      </w:r>
      <w:r w:rsidR="008738A4" w:rsidRPr="005711CF">
        <w:rPr>
          <w:rFonts w:cs="Times New Roman"/>
          <w:color w:val="auto"/>
          <w:lang w:val="lt-LT"/>
        </w:rPr>
        <w:t xml:space="preserve">Perkančioji organizacija su pasiūlymu nereikalauja </w:t>
      </w:r>
      <w:r w:rsidR="008738A4" w:rsidRPr="00177927">
        <w:rPr>
          <w:rFonts w:cs="Times New Roman"/>
          <w:color w:val="auto"/>
          <w:lang w:val="lt-LT"/>
        </w:rPr>
        <w:t>pateikti lentelėje nurodytų pašalinimo pagrindų nebuvimą įrodančių dokumentų</w:t>
      </w:r>
      <w:r w:rsidR="008738A4">
        <w:rPr>
          <w:rFonts w:cs="Times New Roman"/>
          <w:color w:val="auto"/>
          <w:lang w:val="lt-LT"/>
        </w:rPr>
        <w:t xml:space="preserve"> </w:t>
      </w:r>
      <w:r w:rsidR="008738A4" w:rsidRPr="00177927">
        <w:rPr>
          <w:b/>
          <w:color w:val="auto"/>
          <w:u w:val="single"/>
          <w:lang w:val="lt-LT"/>
        </w:rPr>
        <w:t>(išskyrus BPS 1 pried</w:t>
      </w:r>
      <w:r w:rsidR="008738A4">
        <w:rPr>
          <w:b/>
          <w:color w:val="auto"/>
          <w:u w:val="single"/>
          <w:lang w:val="lt-LT"/>
        </w:rPr>
        <w:t xml:space="preserve">ą) </w:t>
      </w:r>
      <w:r w:rsidR="008738A4">
        <w:rPr>
          <w:color w:val="auto"/>
          <w:lang w:val="lt-LT"/>
        </w:rPr>
        <w:t xml:space="preserve">bei </w:t>
      </w:r>
      <w:r w:rsidR="008738A4" w:rsidRPr="00E26EBF">
        <w:rPr>
          <w:color w:val="auto"/>
          <w:lang w:val="lt-LT"/>
        </w:rPr>
        <w:t>atitiktį kvalifikacijos reikalavimams ir, jeigu taikytina, kokybės vadybos sistemos ir (arba) aplinkos apsaugos vadybos sistemos standartams</w:t>
      </w:r>
      <w:r w:rsidR="008738A4" w:rsidRPr="008738A4">
        <w:rPr>
          <w:b/>
          <w:color w:val="auto"/>
          <w:lang w:val="lt-LT"/>
        </w:rPr>
        <w:t>.</w:t>
      </w:r>
      <w:r w:rsidR="008738A4" w:rsidRPr="00177927">
        <w:rPr>
          <w:rFonts w:cs="Times New Roman"/>
          <w:color w:val="auto"/>
          <w:lang w:val="lt-LT"/>
        </w:rPr>
        <w:t xml:space="preserve"> Šių dokumentų prašoma tik iš ekonomiškai naudingiausią pasiūlymą pateikusio tiekėjo prieš nustatant laimėj</w:t>
      </w:r>
      <w:r w:rsidR="008738A4" w:rsidRPr="005711CF">
        <w:rPr>
          <w:rFonts w:cs="Times New Roman"/>
          <w:color w:val="auto"/>
          <w:lang w:val="lt-LT"/>
        </w:rPr>
        <w:t xml:space="preserve">usį pasiūlymą. Vis dėlto, perkančioji organizacija bet kuriuo pirkimo procedūros metu gali paprašyti dalyvių pateikti visus ar dalį dokumentų, patvirtinančių jų pašalinimo pagrindų nebuvimą, </w:t>
      </w:r>
      <w:r w:rsidR="008738A4" w:rsidRPr="005711CF">
        <w:rPr>
          <w:rFonts w:cs="Times New Roman"/>
          <w:color w:val="000000" w:themeColor="text1"/>
          <w:lang w:val="lt-LT"/>
        </w:rPr>
        <w:t>atitiktį kvalifikacijos reikalavimams ir, jeigu taikytina, kokybės vadybos sistemos ir (arba) aplinkos apsaugos vadybos sistemos standartams,</w:t>
      </w:r>
      <w:r w:rsidR="008738A4">
        <w:rPr>
          <w:rFonts w:cs="Times New Roman"/>
          <w:color w:val="000000" w:themeColor="text1"/>
          <w:lang w:val="lt-LT"/>
        </w:rPr>
        <w:t xml:space="preserve"> </w:t>
      </w:r>
      <w:r w:rsidR="008738A4" w:rsidRPr="005711CF">
        <w:rPr>
          <w:rFonts w:cs="Times New Roman"/>
          <w:color w:val="auto"/>
          <w:lang w:val="lt-LT"/>
        </w:rPr>
        <w:t>jeigu tai būtina siekiant užtikrinti tinkamą pirkimo procedūros atlikimą</w:t>
      </w:r>
      <w:r w:rsidR="008738A4">
        <w:rPr>
          <w:rFonts w:cs="Times New Roman"/>
          <w:color w:val="000000" w:themeColor="text1"/>
          <w:lang w:val="lt-LT"/>
        </w:rPr>
        <w:t xml:space="preserve"> </w:t>
      </w:r>
      <w:r w:rsidRPr="005711CF">
        <w:rPr>
          <w:rFonts w:cs="Times New Roman"/>
          <w:color w:val="auto"/>
          <w:lang w:val="lt-LT"/>
        </w:rPr>
        <w:t>.</w:t>
      </w:r>
    </w:p>
    <w:p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atskirą EBVPD</w:t>
      </w:r>
      <w:r w:rsidRPr="00256D88">
        <w:rPr>
          <w:rFonts w:cs="Times New Roman"/>
          <w:color w:val="auto"/>
          <w:lang w:val="lt-LT"/>
        </w:rPr>
        <w:t xml:space="preserve">. </w:t>
      </w:r>
    </w:p>
    <w:p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057E3">
        <w:rPr>
          <w:rFonts w:cs="Times New Roman"/>
          <w:color w:val="auto"/>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w:t>
      </w:r>
      <w:r w:rsidR="00C27CDC" w:rsidRPr="00C27CDC">
        <w:rPr>
          <w:rFonts w:cs="Times New Roman"/>
          <w:color w:val="auto"/>
          <w:lang w:val="lt-LT"/>
        </w:rPr>
        <w:lastRenderedPageBreak/>
        <w:t xml:space="preserve">kokybės vadybos sistemos ir (arba) aplinkos apsaugos vadybos sistemos standartams, kaip nustatyta 50 str. 4 ir 6 dalyse, </w:t>
      </w:r>
      <w:r w:rsidRPr="005711CF">
        <w:rPr>
          <w:rFonts w:cs="Times New Roman"/>
          <w:color w:val="auto"/>
          <w:lang w:val="lt-LT"/>
        </w:rPr>
        <w:t xml:space="preserve"> jeigu ji:</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w:t>
      </w:r>
      <w:r w:rsidR="003C6B61" w:rsidRPr="003C6B61">
        <w:rPr>
          <w:rFonts w:cs="Times New Roman"/>
          <w:color w:val="auto"/>
          <w:lang w:val="lt-LT"/>
        </w:rPr>
        <w:t>Jeigu tiekėjas negali pateikti nurodytų dokumentų, įrodančių, kad nėra pašalinimo pagrindų, numatytų VPĮ 46 straipsnio 1, 2 ir 3 dalyse, nes valstybėje narėje ar atitinkamoje šalyje tokie dokumentai neišduodami arba toje šalyje išduodami dokumentai neapima visų 46 straipsnio 1, 2 ir 3 dalyse keliamų klausimų, jie gali būti pakeisti</w:t>
      </w:r>
      <w:r w:rsidRPr="005711CF">
        <w:rPr>
          <w:rFonts w:cs="Times New Roman"/>
          <w:color w:val="auto"/>
          <w:lang w:val="lt-LT"/>
        </w:rPr>
        <w:t>:</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tblPr>
      <w:tblGrid>
        <w:gridCol w:w="900"/>
        <w:gridCol w:w="5758"/>
        <w:gridCol w:w="2410"/>
        <w:gridCol w:w="5957"/>
      </w:tblGrid>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23C5C"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sz w:val="20"/>
              </w:rPr>
            </w:pPr>
          </w:p>
          <w:p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 xml:space="preserve">deklaracija dėl tiekėjo </w:t>
            </w:r>
            <w:r w:rsidRPr="00B26BCF">
              <w:rPr>
                <w:rFonts w:eastAsia="Calibri"/>
                <w:b/>
                <w:i/>
                <w:iCs/>
                <w:color w:val="FF0000"/>
                <w:sz w:val="22"/>
                <w:szCs w:val="22"/>
                <w:bdr w:val="none" w:sz="0" w:space="0" w:color="auto"/>
                <w:lang w:val="lt-LT"/>
              </w:rPr>
              <w:lastRenderedPageBreak/>
              <w:t>atsakingų asmenų (BPS 1 priedas)</w:t>
            </w:r>
          </w:p>
          <w:p w:rsidR="00D355DA" w:rsidRPr="00763B8C" w:rsidRDefault="00D355DA" w:rsidP="00E90429">
            <w:pPr>
              <w:pStyle w:val="NoSpacing"/>
              <w:jc w:val="both"/>
              <w:rPr>
                <w:rFonts w:ascii="Times New Roman" w:hAnsi="Times New Roman"/>
                <w:b/>
                <w:sz w:val="20"/>
              </w:rPr>
            </w:pPr>
          </w:p>
        </w:tc>
      </w:tr>
      <w:tr w:rsidR="00264D59"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rsidR="00264D59" w:rsidRPr="00763B8C" w:rsidRDefault="00264D59" w:rsidP="00264D59">
            <w:pPr>
              <w:pStyle w:val="NoSpacing"/>
              <w:jc w:val="both"/>
              <w:rPr>
                <w:rFonts w:ascii="Times New Roman" w:hAnsi="Times New Roman"/>
                <w:b/>
                <w:sz w:val="20"/>
              </w:rPr>
            </w:pPr>
          </w:p>
          <w:p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264D59" w:rsidRPr="00763B8C" w:rsidRDefault="00264D59" w:rsidP="00264D59">
            <w:pPr>
              <w:pStyle w:val="NoSpacing"/>
              <w:jc w:val="both"/>
              <w:rPr>
                <w:rFonts w:ascii="Times New Roman" w:hAnsi="Times New Roman"/>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bookmarkStart w:id="1"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rsidR="00D355DA" w:rsidRPr="00763B8C" w:rsidRDefault="00D355DA" w:rsidP="00E90429">
            <w:pPr>
              <w:pStyle w:val="NoSpacing"/>
              <w:jc w:val="both"/>
              <w:rPr>
                <w:rFonts w:ascii="Times New Roman" w:hAnsi="Times New Roman"/>
                <w:b/>
                <w:sz w:val="20"/>
              </w:rPr>
            </w:pPr>
          </w:p>
          <w:p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lastRenderedPageBreak/>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rsidR="00D355DA" w:rsidRPr="00763B8C" w:rsidRDefault="00D355DA" w:rsidP="00E90429">
            <w:pPr>
              <w:pStyle w:val="NoSpacing"/>
              <w:jc w:val="both"/>
              <w:rPr>
                <w:rFonts w:ascii="Times New Roman" w:hAnsi="Times New Roman"/>
                <w:b/>
                <w:sz w:val="20"/>
              </w:rPr>
            </w:pPr>
          </w:p>
          <w:p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rsidR="00D355DA" w:rsidRPr="00763B8C" w:rsidRDefault="00D355DA" w:rsidP="00E90429">
            <w:pPr>
              <w:pStyle w:val="NoSpacing"/>
              <w:jc w:val="both"/>
              <w:rPr>
                <w:rFonts w:ascii="Times New Roman" w:hAnsi="Times New Roman"/>
                <w:i/>
                <w:color w:val="7030A0"/>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2.2) Jeigu tiekėjas yra fizinis asmuo, registruotas Lietuvos Respublikoje, jis pateikia išrašą iš teismo sprendimo (jei toks yra) arba </w:t>
            </w:r>
            <w:r w:rsidRPr="00763B8C">
              <w:rPr>
                <w:rFonts w:ascii="Times New Roman" w:hAnsi="Times New Roman"/>
                <w:sz w:val="20"/>
              </w:rPr>
              <w:lastRenderedPageBreak/>
              <w:t>„Sodros“ išduotą dokumentą, arba valstybės įmonės Registrų centras Lietuvos Respublikos Vyriausybės nustatyta tvarka išduotą dokumentą, patvirtinantį jungtinius kompetentingų institucijų tvarkomus duomenis.</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kompetentingos institucijos dokumento</w:t>
            </w:r>
            <w:r w:rsidRPr="00763B8C">
              <w:rPr>
                <w:rStyle w:val="FootnoteReference"/>
                <w:rFonts w:ascii="Times New Roman" w:hAnsi="Times New Roman"/>
                <w:sz w:val="20"/>
              </w:rPr>
              <w:footnoteReference w:id="5"/>
            </w:r>
            <w:r w:rsidRPr="00763B8C">
              <w:rPr>
                <w:rFonts w:ascii="Times New Roman" w:hAnsi="Times New Roman"/>
                <w:sz w:val="20"/>
              </w:rPr>
              <w:t>.</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00C057E3">
              <w:rPr>
                <w:rFonts w:ascii="Times New Roman" w:hAnsi="Times New Roman"/>
                <w:color w:val="00B050"/>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rsidR="00D355DA" w:rsidRPr="00763B8C" w:rsidRDefault="00D355DA" w:rsidP="00E90429">
            <w:pPr>
              <w:pStyle w:val="NoSpacing"/>
              <w:jc w:val="both"/>
              <w:rPr>
                <w:rFonts w:ascii="Times New Roman" w:hAnsi="Times New Roman"/>
                <w:b/>
                <w:sz w:val="20"/>
              </w:rPr>
            </w:pPr>
          </w:p>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Laikoma, kad atitinkamos padėties dėl interesų konflikto negalima ištaisyti, jeigu į interesų konfliktą patekę asmenys nulėmė viešojo pirkimo komisijos ar perkančiosios organizacijos sprendimus ir šių </w:t>
            </w:r>
            <w:r w:rsidRPr="00763B8C">
              <w:rPr>
                <w:rFonts w:ascii="Times New Roman" w:hAnsi="Times New Roman"/>
                <w:sz w:val="20"/>
              </w:rPr>
              <w:lastRenderedPageBreak/>
              <w:t>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2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rsidR="00D355DA" w:rsidRPr="00763B8C" w:rsidRDefault="00D355DA" w:rsidP="00E90429">
            <w:pPr>
              <w:pStyle w:val="NoSpacing"/>
              <w:jc w:val="both"/>
              <w:rPr>
                <w:rFonts w:ascii="Times New Roman" w:hAnsi="Times New Roman"/>
                <w:b/>
                <w:sz w:val="20"/>
              </w:rPr>
            </w:pPr>
          </w:p>
          <w:p w:rsidR="00AE7CBE" w:rsidRPr="00763B8C" w:rsidRDefault="00EF7A1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00AE7CBE" w:rsidRPr="00763B8C">
                <w:rPr>
                  <w:color w:val="0000FF"/>
                  <w:sz w:val="20"/>
                  <w:u w:val="single"/>
                  <w:bdr w:val="none" w:sz="0" w:space="0" w:color="auto"/>
                  <w:lang w:val="lt-LT"/>
                </w:rPr>
                <w:t>https://vpt.lrv.lt/lt/nuorodos/kiti-duomenys/powerbi/melaginga-informacija-pateikusiu-tiekeju-sarasas-3/</w:t>
              </w:r>
            </w:hyperlink>
            <w:r w:rsidR="00AE7CBE" w:rsidRPr="00763B8C">
              <w:rPr>
                <w:sz w:val="20"/>
                <w:bdr w:val="none" w:sz="0" w:space="0" w:color="auto"/>
                <w:lang w:val="lt-LT"/>
              </w:rPr>
              <w:t xml:space="preserve"> .</w:t>
            </w:r>
          </w:p>
          <w:p w:rsidR="00D355DA" w:rsidRPr="00763B8C" w:rsidRDefault="00D355DA" w:rsidP="00E90429">
            <w:pPr>
              <w:pStyle w:val="NoSpacing"/>
              <w:jc w:val="both"/>
              <w:rPr>
                <w:rFonts w:ascii="Times New Roman" w:hAnsi="Times New Roman"/>
                <w:b/>
                <w:sz w:val="20"/>
              </w:rPr>
            </w:pP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jc w:val="both"/>
              <w:rPr>
                <w:sz w:val="20"/>
                <w:lang w:val="lt-LT"/>
              </w:rPr>
            </w:pPr>
            <w:r w:rsidRPr="00763B8C">
              <w:rPr>
                <w:sz w:val="20"/>
                <w:lang w:val="lt-LT"/>
              </w:rPr>
              <w:t xml:space="preserve">Tiekėjas yra neįvykdęs sutarties, sudarytos vadovaujantis VPĮ, Viešųjų pirkimų, atliekamų gynybos ir saugumo srityje, įstatymu ar Pirkimų, atliekamų vandentvarkos, energetikos, transporto ar pašto </w:t>
            </w:r>
            <w:r w:rsidRPr="00763B8C">
              <w:rPr>
                <w:sz w:val="20"/>
                <w:lang w:val="lt-LT"/>
              </w:rPr>
              <w:lastRenderedPageBreak/>
              <w:t xml:space="preserve">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perkančiosiosorganizacijos sprendimas, kad tiekėjas sutartyje nustatytą esminę sutarties sąlygą vykdė su dideliais arba nuolatiniais trūkumais ir dėl to buvo pritaikyta sutartyje nustatyta sankcija. </w:t>
            </w:r>
          </w:p>
          <w:p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EBVPD III dalies C14 punktas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 xml:space="preserve">Priimant sprendimus dėl tiekėjo pašalinimo iš pirkimo procedūros šiame punkte nurodytu pašalinimo pagrindu, gali būti atsižvelgiama į pagal VPĮ 91 straipsnį skelbiamą informaciją: </w:t>
            </w:r>
          </w:p>
          <w:p w:rsidR="00D355DA" w:rsidRPr="00763B8C" w:rsidRDefault="00D355DA" w:rsidP="00E90429">
            <w:pPr>
              <w:pStyle w:val="NoSpacing"/>
              <w:jc w:val="both"/>
              <w:rPr>
                <w:rFonts w:ascii="Times New Roman" w:hAnsi="Times New Roman"/>
                <w:sz w:val="20"/>
              </w:rPr>
            </w:pPr>
          </w:p>
          <w:p w:rsidR="00AE7CBE" w:rsidRPr="00763B8C" w:rsidRDefault="00EF7A1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00AE7CBE" w:rsidRPr="00763B8C">
                <w:rPr>
                  <w:color w:val="0000FF"/>
                  <w:sz w:val="20"/>
                  <w:u w:val="single"/>
                  <w:bdr w:val="none" w:sz="0" w:space="0" w:color="auto"/>
                  <w:lang w:val="lt-LT"/>
                </w:rPr>
                <w:t>https://vpt.lrv.lt/lt/nuorodos/kiti-duomenys/powerbi/nepatikimi-tiekejai-1/</w:t>
              </w:r>
            </w:hyperlink>
          </w:p>
          <w:p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rsidR="00AE7CBE" w:rsidRPr="00763B8C" w:rsidRDefault="00EF7A1C"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00AE7CBE" w:rsidRPr="00763B8C">
                <w:rPr>
                  <w:color w:val="0000FF"/>
                  <w:sz w:val="20"/>
                  <w:u w:val="single"/>
                  <w:bdr w:val="none" w:sz="0" w:space="0" w:color="auto"/>
                  <w:lang w:val="lt-LT"/>
                </w:rPr>
                <w:t>https://vpt.lrv.lt/lt/pasalinimo-pagrindai-1/nepatikimu-koncesininku-sarasas-1/nepatikimu-koncesininku-sarasas/</w:t>
              </w:r>
            </w:hyperlink>
          </w:p>
          <w:p w:rsidR="00D355DA" w:rsidRPr="00763B8C" w:rsidRDefault="00D355DA" w:rsidP="00E90429">
            <w:pPr>
              <w:pStyle w:val="NoSpacing"/>
              <w:jc w:val="both"/>
              <w:rPr>
                <w:rFonts w:ascii="Times New Roman" w:hAnsi="Times New Roman"/>
                <w:b/>
                <w:sz w:val="20"/>
              </w:rPr>
            </w:pP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p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2" w:name="part_030e6c6c64ba4f96a23474e439d1b80c"/>
            <w:bookmarkEnd w:id="2"/>
            <w:r w:rsidRPr="00763B8C">
              <w:rPr>
                <w:rFonts w:ascii="Times New Roman" w:hAnsi="Times New Roman"/>
                <w:sz w:val="20"/>
              </w:rPr>
              <w:t xml:space="preserve"> yra padaręs finansinės atskaitomybės ir audito teisės aktų pažeidimą ir nuo jo padarymo dienos praėjo mažiau kaip vieni metai.</w:t>
            </w:r>
          </w:p>
          <w:p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00C057E3">
              <w:rPr>
                <w:rFonts w:ascii="Times New Roman" w:hAnsi="Times New Roman"/>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23C5C"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rsidR="00D355DA" w:rsidRPr="00763B8C" w:rsidRDefault="00D355DA" w:rsidP="00E90429">
            <w:pPr>
              <w:pStyle w:val="NoSpacing"/>
              <w:jc w:val="both"/>
              <w:rPr>
                <w:rFonts w:ascii="Times New Roman" w:hAnsi="Times New Roman"/>
                <w:b/>
                <w:sz w:val="20"/>
              </w:rPr>
            </w:pPr>
          </w:p>
          <w:p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00C057E3">
              <w:rPr>
                <w:rFonts w:ascii="Times New Roman" w:hAnsi="Times New Roman"/>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w:t>
            </w:r>
            <w:r w:rsidRPr="00763B8C">
              <w:rPr>
                <w:rFonts w:ascii="Times New Roman" w:hAnsi="Times New Roman"/>
                <w:sz w:val="20"/>
              </w:rPr>
              <w:lastRenderedPageBreak/>
              <w:t xml:space="preserve">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 xml:space="preserve">VPĮ 46 straipsnio 4 dalies </w:t>
            </w:r>
            <w:r w:rsidRPr="00763B8C">
              <w:rPr>
                <w:rFonts w:ascii="Times New Roman" w:hAnsi="Times New Roman"/>
                <w:b/>
                <w:sz w:val="20"/>
              </w:rPr>
              <w:lastRenderedPageBreak/>
              <w:t>7 punkto c papunktis</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Iš Lietuvoje įsteigtų subjektų įrodančių dokumentų nereikalaujama. </w:t>
            </w:r>
            <w:r w:rsidRPr="00763B8C">
              <w:rPr>
                <w:rFonts w:ascii="Times New Roman" w:hAnsi="Times New Roman"/>
                <w:sz w:val="20"/>
              </w:rPr>
              <w:lastRenderedPageBreak/>
              <w:t>Užtenka pateikto EBVPD.</w:t>
            </w:r>
          </w:p>
          <w:p w:rsidR="00D355DA" w:rsidRPr="00763B8C" w:rsidRDefault="00D355DA" w:rsidP="00E90429">
            <w:pPr>
              <w:pStyle w:val="NoSpacing"/>
              <w:jc w:val="both"/>
              <w:rPr>
                <w:rFonts w:ascii="Times New Roman" w:hAnsi="Times New Roman"/>
                <w:sz w:val="20"/>
              </w:rPr>
            </w:pPr>
          </w:p>
          <w:p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rsidR="00FD57A1" w:rsidRPr="00763B8C" w:rsidRDefault="00EF7A1C"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00FD57A1" w:rsidRPr="00763B8C">
                <w:rPr>
                  <w:color w:val="0000FF"/>
                  <w:sz w:val="20"/>
                  <w:u w:val="single"/>
                  <w:bdr w:val="none" w:sz="0" w:space="0" w:color="auto"/>
                  <w:lang w:val="lt-LT"/>
                </w:rPr>
                <w:t>https://kt.gov.lt/lt/atviri-duomenys/diskvalifikavimas-is-viesuju-pirkimu</w:t>
              </w:r>
            </w:hyperlink>
          </w:p>
          <w:p w:rsidR="00D355DA" w:rsidRPr="00763B8C" w:rsidRDefault="00D355DA" w:rsidP="00E90429">
            <w:pPr>
              <w:rPr>
                <w:sz w:val="20"/>
              </w:rPr>
            </w:pPr>
            <w:r w:rsidRPr="00763B8C">
              <w:rPr>
                <w:sz w:val="20"/>
                <w:lang w:val="lt-LT"/>
              </w:rPr>
              <w:t>skelbiamą informaciją</w:t>
            </w:r>
            <w:r w:rsidRPr="00763B8C">
              <w:rPr>
                <w:sz w:val="20"/>
              </w:rPr>
              <w:t xml:space="preserve">. </w:t>
            </w:r>
          </w:p>
        </w:tc>
      </w:tr>
    </w:tbl>
    <w:p w:rsidR="00D355DA" w:rsidRPr="00763B8C" w:rsidRDefault="00D355DA" w:rsidP="00CD63A3">
      <w:pPr>
        <w:rPr>
          <w:sz w:val="20"/>
          <w:lang w:val="lt-LT"/>
        </w:rPr>
      </w:pPr>
    </w:p>
    <w:p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w:t>
      </w:r>
      <w:r w:rsidR="003C6B61">
        <w:rPr>
          <w:rFonts w:cs="Times New Roman"/>
          <w:color w:val="000000" w:themeColor="text1"/>
          <w:lang w:val="lt-LT"/>
        </w:rPr>
        <w:t>1</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3C6B61">
        <w:rPr>
          <w:rFonts w:cs="Times New Roman"/>
          <w:color w:val="000000" w:themeColor="text1"/>
          <w:lang w:val="lt-LT"/>
        </w:rPr>
        <w:t>1</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12p.</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xml:space="preserve">, t.y.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rsidR="00B50BDA" w:rsidRDefault="00673853" w:rsidP="00763B8C">
      <w:pPr>
        <w:shd w:val="clear" w:color="auto" w:fill="FFFFFF"/>
        <w:ind w:right="-150" w:firstLine="567"/>
        <w:jc w:val="both"/>
        <w:rPr>
          <w:bCs/>
          <w:sz w:val="22"/>
          <w:szCs w:val="22"/>
          <w:lang w:val="lt-LT"/>
        </w:rPr>
      </w:pPr>
      <w:r w:rsidRPr="00282CC2">
        <w:rPr>
          <w:bCs/>
          <w:sz w:val="22"/>
          <w:szCs w:val="22"/>
          <w:lang w:val="lt-LT"/>
        </w:rPr>
        <w:t>3.1</w:t>
      </w:r>
      <w:r w:rsidR="006E308F" w:rsidRPr="00282CC2">
        <w:rPr>
          <w:bCs/>
          <w:sz w:val="22"/>
          <w:szCs w:val="22"/>
          <w:lang w:val="lt-LT"/>
        </w:rPr>
        <w:t>6</w:t>
      </w:r>
      <w:r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Pr>
          <w:bCs/>
          <w:sz w:val="22"/>
          <w:szCs w:val="22"/>
          <w:lang w:val="lt-LT"/>
        </w:rPr>
        <w:t>*</w:t>
      </w:r>
    </w:p>
    <w:p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tblPr>
      <w:tblGrid>
        <w:gridCol w:w="567"/>
        <w:gridCol w:w="6820"/>
        <w:gridCol w:w="2110"/>
      </w:tblGrid>
      <w:tr w:rsidR="00B50BDA" w:rsidTr="00763B8C">
        <w:tc>
          <w:tcPr>
            <w:tcW w:w="567"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jc w:val="center"/>
              <w:rPr>
                <w:b/>
                <w:sz w:val="21"/>
                <w:lang w:val="lt-LT"/>
              </w:rPr>
            </w:pPr>
            <w:r w:rsidRPr="00763B8C">
              <w:rPr>
                <w:b/>
                <w:sz w:val="21"/>
                <w:lang w:val="lt-LT"/>
              </w:rPr>
              <w:t>Pateikiami dokumentai</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rsidR="00B50BDA" w:rsidRPr="00763B8C" w:rsidRDefault="00B50BDA" w:rsidP="00763B8C">
            <w:pPr>
              <w:rPr>
                <w:sz w:val="22"/>
                <w:lang w:val="lt-LT"/>
              </w:rPr>
            </w:pPr>
            <w:r>
              <w:rPr>
                <w:b/>
                <w:sz w:val="22"/>
                <w:szCs w:val="22"/>
                <w:lang w:val="lt-LT"/>
              </w:rPr>
              <w:t>Užpildytas BPS 2 priedas</w:t>
            </w:r>
            <w:r w:rsidR="00C1725F">
              <w:rPr>
                <w:b/>
                <w:sz w:val="22"/>
                <w:szCs w:val="22"/>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pildomas</w:t>
            </w:r>
            <w:r w:rsidRPr="00763B8C">
              <w:rPr>
                <w:sz w:val="22"/>
                <w:lang w:val="lt-LT"/>
              </w:rPr>
              <w:t xml:space="preserve"> BPS 2 </w:t>
            </w:r>
            <w:r>
              <w:rPr>
                <w:sz w:val="22"/>
                <w:szCs w:val="22"/>
                <w:lang w:val="lt-LT"/>
              </w:rPr>
              <w:t>priedas)</w:t>
            </w:r>
          </w:p>
          <w:p w:rsidR="00B50BDA" w:rsidRPr="00763B8C" w:rsidRDefault="00B50BDA">
            <w:pPr>
              <w:jc w:val="both"/>
              <w:rPr>
                <w:sz w:val="10"/>
                <w:lang w:val="lt-LT"/>
              </w:rPr>
            </w:pPr>
          </w:p>
          <w:p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rsidR="00C1725F" w:rsidRDefault="00C1725F" w:rsidP="00763B8C">
            <w:pPr>
              <w:jc w:val="both"/>
              <w:rPr>
                <w:b/>
                <w:i/>
                <w:sz w:val="22"/>
                <w:lang w:val="lt-LT"/>
              </w:rPr>
            </w:pPr>
          </w:p>
          <w:p w:rsidR="00C1725F" w:rsidRPr="009A55D0" w:rsidRDefault="00C1725F" w:rsidP="00C057E3">
            <w:pPr>
              <w:jc w:val="both"/>
              <w:rPr>
                <w:i/>
                <w:sz w:val="18"/>
                <w:szCs w:val="18"/>
                <w:lang w:val="lt-LT"/>
              </w:rPr>
            </w:pPr>
            <w:r w:rsidRPr="009A55D0">
              <w:rPr>
                <w:i/>
                <w:sz w:val="18"/>
                <w:szCs w:val="18"/>
                <w:lang w:val="lt-LT"/>
              </w:rPr>
              <w:t>*</w:t>
            </w:r>
            <w:r w:rsidR="00C057E3" w:rsidRPr="009A55D0">
              <w:rPr>
                <w:i/>
                <w:sz w:val="18"/>
                <w:szCs w:val="18"/>
                <w:lang w:val="lt-LT"/>
              </w:rPr>
              <w:t xml:space="preserve"> </w:t>
            </w:r>
            <w:r w:rsidR="00C057E3">
              <w:rPr>
                <w:i/>
                <w:sz w:val="18"/>
                <w:szCs w:val="18"/>
                <w:lang w:val="lt-LT"/>
              </w:rPr>
              <w:t xml:space="preserve">deklaruoja atskirai </w:t>
            </w:r>
            <w:r w:rsidR="00C057E3" w:rsidRPr="009A55D0">
              <w:rPr>
                <w:i/>
                <w:sz w:val="18"/>
                <w:szCs w:val="18"/>
                <w:lang w:val="lt-LT"/>
              </w:rPr>
              <w:t xml:space="preserve">tiekėjas ir subtiekėjai (išskyrus </w:t>
            </w:r>
            <w:r w:rsidR="00C057E3">
              <w:rPr>
                <w:i/>
                <w:sz w:val="18"/>
                <w:szCs w:val="18"/>
                <w:lang w:val="lt-LT"/>
              </w:rPr>
              <w:t xml:space="preserve"> </w:t>
            </w:r>
            <w:r w:rsidR="00C057E3" w:rsidRPr="009A55D0">
              <w:rPr>
                <w:i/>
                <w:sz w:val="18"/>
                <w:szCs w:val="18"/>
                <w:lang w:val="lt-LT"/>
              </w:rPr>
              <w:t>kvazisubtiekėjus</w:t>
            </w:r>
            <w:r w:rsidR="00C057E3">
              <w:rPr>
                <w:i/>
                <w:sz w:val="18"/>
                <w:szCs w:val="18"/>
                <w:lang w:val="lt-LT"/>
              </w:rPr>
              <w:t>).</w:t>
            </w: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763B8C">
        <w:tc>
          <w:tcPr>
            <w:tcW w:w="567" w:type="dxa"/>
            <w:tcBorders>
              <w:top w:val="single" w:sz="4" w:space="0" w:color="auto"/>
              <w:left w:val="single" w:sz="4" w:space="0" w:color="auto"/>
              <w:bottom w:val="single" w:sz="4" w:space="0" w:color="auto"/>
              <w:right w:val="single" w:sz="4" w:space="0" w:color="auto"/>
            </w:tcBorders>
            <w:hideMark/>
          </w:tcPr>
          <w:p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Pr="00763B8C" w:rsidRDefault="00B50BDA" w:rsidP="00763B8C">
            <w:pPr>
              <w:rPr>
                <w:b/>
                <w:i/>
                <w:sz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r w:rsidR="00B50BDA" w:rsidRPr="00123C5C" w:rsidTr="00B50BDA">
        <w:tc>
          <w:tcPr>
            <w:tcW w:w="567" w:type="dxa"/>
            <w:tcBorders>
              <w:top w:val="single" w:sz="4" w:space="0" w:color="auto"/>
              <w:left w:val="single" w:sz="4" w:space="0" w:color="auto"/>
              <w:bottom w:val="single" w:sz="4" w:space="0" w:color="auto"/>
              <w:right w:val="single" w:sz="4" w:space="0" w:color="auto"/>
            </w:tcBorders>
            <w:hideMark/>
          </w:tcPr>
          <w:p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rsidR="00B50BDA" w:rsidRDefault="00B50BDA">
            <w:pPr>
              <w:rPr>
                <w:b/>
                <w:i/>
                <w:sz w:val="22"/>
                <w:szCs w:val="22"/>
                <w:lang w:val="lt-LT"/>
              </w:rPr>
            </w:pPr>
          </w:p>
        </w:tc>
      </w:tr>
    </w:tbl>
    <w:p w:rsidR="00673853" w:rsidRPr="00A4556C" w:rsidRDefault="00673853" w:rsidP="00763B8C">
      <w:pPr>
        <w:shd w:val="clear" w:color="auto" w:fill="FFFFFF"/>
        <w:ind w:left="426" w:right="-150" w:firstLine="141"/>
        <w:jc w:val="both"/>
        <w:rPr>
          <w:b/>
          <w:i/>
          <w:lang w:val="lt-LT"/>
        </w:rPr>
      </w:pPr>
      <w:r w:rsidRPr="00A4556C">
        <w:rPr>
          <w:b/>
          <w:i/>
          <w:lang w:val="lt-LT"/>
        </w:rPr>
        <w:t>*</w:t>
      </w:r>
      <w:r w:rsidRPr="00763B8C">
        <w:rPr>
          <w:b/>
          <w:i/>
          <w:u w:val="single"/>
          <w:lang w:val="lt-LT"/>
        </w:rPr>
        <w:t>Pastaba</w:t>
      </w:r>
      <w:r w:rsidRPr="00A4556C">
        <w:rPr>
          <w:b/>
          <w:i/>
          <w:lang w:val="lt-LT"/>
        </w:rPr>
        <w:t>. Esant poreikiui Perkančioji organizacija gali paprašyti galimo laimėtojo</w:t>
      </w:r>
      <w:r w:rsidR="00E01929">
        <w:rPr>
          <w:b/>
          <w:i/>
          <w:lang w:val="lt-LT"/>
        </w:rPr>
        <w:t xml:space="preserve"> (</w:t>
      </w:r>
      <w:r w:rsidR="001B7C95">
        <w:rPr>
          <w:b/>
          <w:i/>
          <w:lang w:val="lt-LT"/>
        </w:rPr>
        <w:t xml:space="preserve">esant poreikiui </w:t>
      </w:r>
      <w:r w:rsidR="00E01929">
        <w:rPr>
          <w:b/>
          <w:i/>
          <w:lang w:val="lt-LT"/>
        </w:rPr>
        <w:t>ir iš kitų tiekėjų)</w:t>
      </w:r>
      <w:r w:rsidRPr="00A4556C">
        <w:rPr>
          <w:b/>
          <w:i/>
          <w:lang w:val="lt-LT"/>
        </w:rPr>
        <w:t xml:space="preserve"> pateikti</w:t>
      </w:r>
      <w:r w:rsidR="00BE670B">
        <w:rPr>
          <w:b/>
          <w:i/>
          <w:lang w:val="lt-LT"/>
        </w:rPr>
        <w:t xml:space="preserve"> vieną ar kelis</w:t>
      </w:r>
      <w:r w:rsidR="00C057E3">
        <w:rPr>
          <w:b/>
          <w:i/>
          <w:lang w:val="lt-LT"/>
        </w:rPr>
        <w:t xml:space="preserve"> </w:t>
      </w:r>
      <w:r w:rsidR="001B7C95" w:rsidRPr="001B7C95">
        <w:rPr>
          <w:b/>
          <w:i/>
          <w:lang w:val="lt-LT"/>
        </w:rPr>
        <w:t>VPĮ 51 str. 12 d.</w:t>
      </w:r>
      <w:r w:rsidR="001B7C95">
        <w:rPr>
          <w:b/>
          <w:i/>
          <w:lang w:val="lt-LT"/>
        </w:rPr>
        <w:t xml:space="preserve"> nurodytus duomenis</w:t>
      </w:r>
      <w:r w:rsidR="00A9360C">
        <w:rPr>
          <w:b/>
          <w:i/>
          <w:lang w:val="lt-LT"/>
        </w:rPr>
        <w:t xml:space="preserve">, </w:t>
      </w:r>
      <w:r w:rsidR="00E01929" w:rsidRPr="00E01929">
        <w:rPr>
          <w:b/>
          <w:i/>
          <w:lang w:val="lt-LT"/>
        </w:rPr>
        <w:t>tiek, kiek</w:t>
      </w:r>
      <w:r w:rsidR="00E01929">
        <w:rPr>
          <w:b/>
          <w:i/>
          <w:lang w:val="lt-LT"/>
        </w:rPr>
        <w:t xml:space="preserve"> (ir tada, kai) </w:t>
      </w:r>
      <w:r w:rsidR="001B7C95">
        <w:rPr>
          <w:b/>
          <w:i/>
          <w:lang w:val="lt-LT"/>
        </w:rPr>
        <w:t xml:space="preserve">tai </w:t>
      </w:r>
      <w:r w:rsidR="00E01929">
        <w:rPr>
          <w:b/>
          <w:i/>
          <w:lang w:val="lt-LT"/>
        </w:rPr>
        <w:t>reikalinga</w:t>
      </w:r>
      <w:r w:rsidR="00A9360C">
        <w:rPr>
          <w:b/>
          <w:i/>
          <w:lang w:val="lt-LT"/>
        </w:rPr>
        <w:t>,</w:t>
      </w:r>
      <w:r w:rsidR="00C057E3">
        <w:rPr>
          <w:b/>
          <w:i/>
          <w:lang w:val="lt-LT"/>
        </w:rPr>
        <w:t xml:space="preserve"> </w:t>
      </w:r>
      <w:r w:rsidRPr="00A4556C">
        <w:rPr>
          <w:b/>
          <w:i/>
          <w:lang w:val="lt-LT"/>
        </w:rPr>
        <w:t>pagrindžiančius užpildytoje deklaracijoje (</w:t>
      </w:r>
      <w:r w:rsidR="006A10A1" w:rsidRPr="00A4556C">
        <w:rPr>
          <w:b/>
          <w:i/>
          <w:lang w:val="lt-LT"/>
        </w:rPr>
        <w:t xml:space="preserve">BPS </w:t>
      </w:r>
      <w:r w:rsidR="00FB1C76" w:rsidRPr="00A4556C">
        <w:rPr>
          <w:b/>
          <w:i/>
          <w:lang w:val="lt-LT"/>
        </w:rPr>
        <w:t>2</w:t>
      </w:r>
      <w:r w:rsidRPr="00A4556C">
        <w:rPr>
          <w:b/>
          <w:i/>
          <w:lang w:val="lt-LT"/>
        </w:rPr>
        <w:t>priedas) pateiktos informacijos teisingumą.</w:t>
      </w:r>
    </w:p>
    <w:p w:rsidR="00673853" w:rsidRPr="005711CF" w:rsidRDefault="00673853" w:rsidP="00527E9F">
      <w:pPr>
        <w:spacing w:after="40"/>
        <w:jc w:val="both"/>
        <w:rPr>
          <w:sz w:val="22"/>
          <w:szCs w:val="22"/>
          <w:lang w:val="lt-LT"/>
        </w:rPr>
      </w:pPr>
    </w:p>
    <w:p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rsidR="00CC7C2D" w:rsidRPr="005711CF" w:rsidRDefault="00CC7C2D" w:rsidP="00527E9F">
      <w:pPr>
        <w:rPr>
          <w:b/>
          <w:smallCaps/>
          <w:color w:val="434343"/>
          <w:sz w:val="22"/>
          <w:szCs w:val="22"/>
          <w:lang w:val="lt-LT"/>
        </w:rPr>
      </w:pPr>
    </w:p>
    <w:p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rsidR="003D2E82" w:rsidRPr="002B15A9" w:rsidRDefault="00527E9F" w:rsidP="002B15A9">
      <w:pPr>
        <w:jc w:val="both"/>
        <w:rPr>
          <w:sz w:val="22"/>
          <w:szCs w:val="22"/>
          <w:lang w:val="lt-LT"/>
        </w:rPr>
      </w:pPr>
      <w:r w:rsidRPr="005711CF">
        <w:rPr>
          <w:sz w:val="22"/>
          <w:szCs w:val="22"/>
          <w:lang w:val="lt-LT"/>
        </w:rPr>
        <w:tab/>
        <w:t>4.4.</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rsidR="00527E9F" w:rsidRPr="005711CF" w:rsidRDefault="00527E9F" w:rsidP="00527E9F">
      <w:pPr>
        <w:spacing w:after="40"/>
        <w:jc w:val="both"/>
        <w:rPr>
          <w:sz w:val="22"/>
          <w:szCs w:val="22"/>
          <w:lang w:val="lt-LT"/>
        </w:rPr>
      </w:pPr>
      <w:r w:rsidRPr="005711CF">
        <w:rPr>
          <w:sz w:val="22"/>
          <w:szCs w:val="22"/>
          <w:lang w:val="lt-LT"/>
        </w:rPr>
        <w:tab/>
        <w:t>4.5.</w:t>
      </w:r>
      <w:r w:rsidR="00C057E3">
        <w:rPr>
          <w:sz w:val="22"/>
          <w:szCs w:val="22"/>
          <w:lang w:val="lt-LT"/>
        </w:rPr>
        <w:t xml:space="preserve"> </w:t>
      </w:r>
      <w:r w:rsidR="00C057E3" w:rsidRPr="005711CF">
        <w:rPr>
          <w:sz w:val="22"/>
          <w:szCs w:val="22"/>
          <w:lang w:val="lt-LT"/>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C057E3">
        <w:rPr>
          <w:sz w:val="22"/>
          <w:szCs w:val="22"/>
          <w:lang w:val="lt-LT"/>
        </w:rPr>
        <w:t xml:space="preserve"> </w:t>
      </w:r>
      <w:r w:rsidR="00C057E3"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C057E3">
        <w:rPr>
          <w:sz w:val="22"/>
          <w:szCs w:val="22"/>
          <w:lang w:val="lt-LT"/>
        </w:rPr>
        <w:t xml:space="preserve"> </w:t>
      </w:r>
      <w:r w:rsidR="00C057E3" w:rsidRPr="005711CF">
        <w:rPr>
          <w:sz w:val="22"/>
          <w:szCs w:val="22"/>
          <w:lang w:val="lt-LT"/>
        </w:rPr>
        <w:t>Tokiomis pačiomis sąlygomis ūkio subjektų grupė gali remtis ūkio subjektų grupės dalyvių arba kitų ūkio subjektų pajėgumais.</w:t>
      </w:r>
    </w:p>
    <w:p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w:t>
      </w:r>
      <w:r w:rsidRPr="005711CF">
        <w:rPr>
          <w:color w:val="000000"/>
          <w:sz w:val="22"/>
          <w:szCs w:val="22"/>
          <w:lang w:val="lt-LT"/>
        </w:rPr>
        <w:lastRenderedPageBreak/>
        <w:t>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rsidR="00527E9F" w:rsidRPr="009A55D0" w:rsidRDefault="00527E9F">
      <w:pPr>
        <w:pStyle w:val="Body2"/>
        <w:rPr>
          <w:color w:val="auto"/>
          <w:lang w:val="lt-LT"/>
        </w:rPr>
      </w:pPr>
    </w:p>
    <w:p w:rsidR="009C5D91" w:rsidRPr="009A55D0" w:rsidRDefault="004D35E3">
      <w:pPr>
        <w:pStyle w:val="Heading"/>
        <w:rPr>
          <w:color w:val="auto"/>
          <w:lang w:val="lt-LT"/>
        </w:rPr>
      </w:pPr>
      <w:r w:rsidRPr="009A55D0">
        <w:rPr>
          <w:color w:val="auto"/>
          <w:lang w:val="lt-LT"/>
        </w:rPr>
        <w:tab/>
        <w:t>5. PASIŪLYMŲ RENGIMAS, PATEIKIMAS, KEITIMAS</w:t>
      </w:r>
    </w:p>
    <w:p w:rsidR="009C5D91" w:rsidRPr="009A55D0" w:rsidRDefault="009C5D91">
      <w:pPr>
        <w:pStyle w:val="Body2"/>
        <w:rPr>
          <w:color w:val="auto"/>
          <w:lang w:val="lt-LT"/>
        </w:rPr>
      </w:pPr>
    </w:p>
    <w:p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w:t>
      </w:r>
      <w:r w:rsidR="00AB4A1F" w:rsidRPr="005711CF">
        <w:rPr>
          <w:rFonts w:cs="Times New Roman"/>
          <w:color w:val="000000" w:themeColor="text1"/>
          <w:lang w:val="lt-LT"/>
        </w:rPr>
        <w:lastRenderedPageBreak/>
        <w:t>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5.8.</w:t>
      </w:r>
      <w:r w:rsidR="000952F9">
        <w:rPr>
          <w:rFonts w:cs="Times New Roman"/>
          <w:color w:val="000000" w:themeColor="text1"/>
          <w:lang w:val="lt-LT"/>
        </w:rPr>
        <w:t xml:space="preserve"> </w:t>
      </w:r>
      <w:r w:rsidR="003C6B61" w:rsidRPr="003C6B61">
        <w:rPr>
          <w:rFonts w:cs="Times New Roman"/>
          <w:color w:val="000000" w:themeColor="text1"/>
          <w:lang w:val="lt-LT"/>
        </w:rPr>
        <w:t>Pasiūlyme turi būti nurodytas jo galiojimo terminas. Pasiūlymas turi galioti ne trumpiau nei 90 kalendorinių dienų nuo konkurso pasiūlymų pateikimo termino pabaigos. Jeigu pasiūlyme nenurodytas jo galiojimo laikas, laikoma, kad pasiūlymas galioja tiek, kiek nustatyta pirkimo dokumentuose</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w:t>
      </w:r>
      <w:r w:rsidR="003C6B61" w:rsidRPr="003C6B61">
        <w:rPr>
          <w:rFonts w:cs="Times New Roman"/>
          <w:color w:val="000000" w:themeColor="text1"/>
          <w:lang w:val="lt-LT"/>
        </w:rPr>
        <w:t>Perkančioji organizacija turi teisę pratęsti pasiūlymo pateikimo terminą. Apie naują pasiūlymų pateikimo terminą perkančioji organizacija paskelbia CVP IS ir praneša prie pirkimo CVP IS prisijungusiems tiekėjams bei paskelbia skelbimą apie pakeitimus</w:t>
      </w:r>
      <w:r w:rsidRPr="005711CF">
        <w:rPr>
          <w:rFonts w:cs="Times New Roman"/>
          <w:color w:val="000000" w:themeColor="text1"/>
          <w:lang w:val="lt-LT"/>
        </w:rPr>
        <w:t>.</w:t>
      </w:r>
    </w:p>
    <w:p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0952F9">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rsidR="009C5D91" w:rsidRPr="008F70AC" w:rsidRDefault="009E6EEA">
      <w:pPr>
        <w:pStyle w:val="Body2"/>
        <w:rPr>
          <w:rFonts w:cs="Times New Roman"/>
          <w:color w:val="000000" w:themeColor="text1"/>
          <w:lang w:val="lt-LT"/>
        </w:rPr>
      </w:pP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0952F9"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0952F9" w:rsidRPr="005C1385">
        <w:rPr>
          <w:rFonts w:cs="Times New Roman"/>
          <w:shd w:val="clear" w:color="auto" w:fill="FFFFFF"/>
          <w:lang w:val="lt-LT"/>
        </w:rPr>
        <w:t>susipažįstama dviejuose Komisijos posėdžiuos</w:t>
      </w:r>
      <w:r w:rsidR="000952F9" w:rsidRPr="005C1385">
        <w:rPr>
          <w:rFonts w:eastAsia="Times New Roman" w:cs="Times New Roman"/>
          <w:bdr w:val="none" w:sz="0" w:space="0" w:color="auto"/>
          <w:lang w:val="lt-LT"/>
        </w:rPr>
        <w:t>e</w:t>
      </w:r>
      <w:r w:rsidR="000952F9" w:rsidRPr="00BB69E2">
        <w:rPr>
          <w:rFonts w:eastAsia="Times New Roman" w:cs="Times New Roman"/>
          <w:bdr w:val="none" w:sz="0" w:space="0" w:color="auto"/>
          <w:lang w:val="lt-LT"/>
        </w:rPr>
        <w:t>.</w:t>
      </w:r>
      <w:r w:rsidR="000952F9">
        <w:rPr>
          <w:rFonts w:eastAsia="Times New Roman" w:cs="Times New Roman"/>
          <w:bdr w:val="none" w:sz="0" w:space="0" w:color="auto"/>
          <w:lang w:val="lt-LT"/>
        </w:rPr>
        <w:t xml:space="preserve"> </w:t>
      </w:r>
      <w:r w:rsidR="000952F9"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w:t>
      </w:r>
      <w:r w:rsidR="000952F9" w:rsidRPr="000E2DCE">
        <w:rPr>
          <w:rFonts w:eastAsia="Times New Roman" w:cs="Times New Roman"/>
          <w:bdr w:val="none" w:sz="0" w:space="0" w:color="auto"/>
          <w:lang w:val="lt-LT"/>
        </w:rPr>
        <w:t>dokumentas, EBPVD, ,</w:t>
      </w:r>
      <w:r w:rsidR="000952F9" w:rsidRPr="00BB69E2">
        <w:rPr>
          <w:rFonts w:eastAsia="Times New Roman" w:cs="Times New Roman"/>
          <w:bdr w:val="none" w:sz="0" w:space="0" w:color="auto"/>
          <w:lang w:val="lt-LT"/>
        </w:rPr>
        <w:t xml:space="preserve"> techniniai ir atitikimo nustatytiems kokybės kriterijams pasiūlymo duomenys, kita informacija ir dokumentai), kitoje - pateikta kaina arba sąnaudos.</w:t>
      </w:r>
      <w:r w:rsidR="000952F9">
        <w:rPr>
          <w:rFonts w:eastAsia="Times New Roman" w:cs="Times New Roman"/>
          <w:bdr w:val="none" w:sz="0" w:space="0" w:color="auto"/>
          <w:lang w:val="lt-LT"/>
        </w:rPr>
        <w:t xml:space="preserve"> T</w:t>
      </w:r>
      <w:r w:rsidR="000952F9" w:rsidRPr="001B1DDB">
        <w:rPr>
          <w:rFonts w:eastAsia="Times New Roman" w:cs="Times New Roman"/>
          <w:bdr w:val="none" w:sz="0" w:space="0" w:color="auto"/>
          <w:lang w:val="lt-LT"/>
        </w:rPr>
        <w:t xml:space="preserve">iekėjų pašalinimo pagrindų nebuvimą patvirtinantys dokumentai, </w:t>
      </w:r>
      <w:r w:rsidR="000952F9" w:rsidRPr="00AF6F77">
        <w:rPr>
          <w:bdr w:val="none" w:sz="0" w:space="0" w:color="auto"/>
          <w:lang w:val="lt-LT"/>
        </w:rPr>
        <w:t>tiekėjų kvalifikacijos atitiktį konkurso sąlygose nustatytiems kvalifikacijos (atrankos) reikalavimams</w:t>
      </w:r>
      <w:r w:rsidR="000952F9" w:rsidRPr="001B1DDB">
        <w:rPr>
          <w:rFonts w:eastAsia="Times New Roman" w:cs="Times New Roman"/>
          <w:bdr w:val="none" w:sz="0" w:space="0" w:color="auto"/>
          <w:lang w:val="lt-LT"/>
        </w:rPr>
        <w:t xml:space="preserve"> patvirtinantys dokumentai</w:t>
      </w:r>
      <w:r w:rsidR="000952F9">
        <w:rPr>
          <w:rFonts w:eastAsia="Times New Roman" w:cs="Times New Roman"/>
          <w:bdr w:val="none" w:sz="0" w:space="0" w:color="auto"/>
          <w:lang w:val="lt-LT"/>
        </w:rPr>
        <w:t xml:space="preserve"> bus prašomi tik išgalimo laimėtojo. </w:t>
      </w:r>
      <w:r w:rsidR="000952F9" w:rsidRPr="00BB69E2">
        <w:rPr>
          <w:rFonts w:cs="Times New Roman"/>
          <w:color w:val="000000" w:themeColor="text1"/>
          <w:lang w:val="lt-LT"/>
        </w:rPr>
        <w:t xml:space="preserve">Antrasis posėdis gali įvykti tik tada, kai perkančioji organizacija patikrina, ar pateiktų pasiūlymų techniniai duomenys ir tiekėjai atitinka pirkimo dokumentuose keliamus reikalavimus, ir pagal </w:t>
      </w:r>
      <w:r w:rsidR="000952F9" w:rsidRPr="00BB69E2">
        <w:rPr>
          <w:rFonts w:cs="Times New Roman"/>
          <w:color w:val="000000" w:themeColor="text1"/>
          <w:lang w:val="lt-LT"/>
        </w:rPr>
        <w:lastRenderedPageBreak/>
        <w:t>pirkimo dokumentuose nustatytus reikalavimus įvertina pasiūlymų techninius duomenis. Apie šio patikrinimo ir vertinimo rezultatus perkančioji organizacija raštu praneša visiems tiekėjams.</w:t>
      </w:r>
      <w:r w:rsidR="000952F9">
        <w:rPr>
          <w:rFonts w:cs="Times New Roman"/>
          <w:color w:val="000000" w:themeColor="text1"/>
          <w:lang w:val="lt-LT"/>
        </w:rPr>
        <w:t xml:space="preserve"> </w:t>
      </w:r>
      <w:r w:rsidR="000952F9" w:rsidRPr="00BB69E2">
        <w:rPr>
          <w:rFonts w:cs="Times New Roman"/>
          <w:color w:val="000000" w:themeColor="text1"/>
          <w:lang w:val="lt-LT"/>
        </w:rPr>
        <w:t>Jeigu perkančioji organizacija, patikrinusi ir įvertinusi pirmojo posėdžio metu tiekėjo pateiktus duomenis, atmeta jo pasiūlymą, su likusia pasiūlymo dalimi nėra susipažįstama ir ji saugoma kartu su kitais tiekėjo pateiktais dokumentais šio įstatymo  97 str. nustatyta tvarka</w:t>
      </w:r>
      <w:r w:rsidR="000952F9" w:rsidRPr="005711CF">
        <w:rPr>
          <w:rFonts w:eastAsia="Times New Roman" w:cs="Times New Roman"/>
          <w:bdr w:val="none" w:sz="0" w:space="0" w:color="auto"/>
          <w:lang w:val="lt-LT"/>
        </w:rPr>
        <w:t>.</w:t>
      </w:r>
      <w:r w:rsidR="000952F9">
        <w:rPr>
          <w:rFonts w:eastAsia="Times New Roman" w:cs="Times New Roman"/>
          <w:bdr w:val="none" w:sz="0" w:space="0" w:color="auto"/>
          <w:lang w:val="lt-LT"/>
        </w:rPr>
        <w:t xml:space="preserve"> </w:t>
      </w:r>
      <w:r w:rsidR="000952F9"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r w:rsidR="000952F9">
        <w:rPr>
          <w:rFonts w:eastAsia="Times New Roman" w:cs="Times New Roman"/>
          <w:bdr w:val="none" w:sz="0" w:space="0" w:color="auto"/>
          <w:lang w:val="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6.1.2.</w:t>
      </w:r>
      <w:r w:rsidR="00587A7C">
        <w:rPr>
          <w:rFonts w:cs="Times New Roman"/>
          <w:color w:val="000000" w:themeColor="text1"/>
          <w:lang w:val="lt-LT"/>
        </w:rPr>
        <w:t xml:space="preserve"> </w:t>
      </w:r>
      <w:r w:rsidR="00587A7C" w:rsidRPr="005711CF">
        <w:rPr>
          <w:rFonts w:cs="Times New Roman"/>
          <w:color w:val="000000" w:themeColor="text1"/>
          <w:lang w:val="lt-LT"/>
        </w:rPr>
        <w:t>iki pirminio susipažinimo su CVP IS priemonėmis pateiktais pasiūlymais procedūros  pradžios CVP IS</w:t>
      </w:r>
      <w:r w:rsidR="00587A7C">
        <w:rPr>
          <w:rFonts w:cs="Times New Roman"/>
          <w:color w:val="000000" w:themeColor="text1"/>
          <w:lang w:val="lt-LT"/>
        </w:rPr>
        <w:t xml:space="preserve"> (BPS 10.1 punktas)</w:t>
      </w:r>
      <w:r w:rsidR="00587A7C" w:rsidRPr="005711CF">
        <w:rPr>
          <w:rFonts w:cs="Times New Roman"/>
          <w:color w:val="000000" w:themeColor="text1"/>
          <w:lang w:val="lt-LT"/>
        </w:rPr>
        <w:t xml:space="preserve">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rsidR="009C5D91" w:rsidRPr="005711CF" w:rsidRDefault="009C5D91">
      <w:pPr>
        <w:pStyle w:val="Body2"/>
        <w:rPr>
          <w:rFonts w:cs="Times New Roman"/>
          <w:b/>
          <w:bCs/>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87A7C">
        <w:rPr>
          <w:rFonts w:cs="Times New Roman"/>
          <w:color w:val="000000" w:themeColor="text1"/>
          <w:lang w:val="lt-LT"/>
        </w:rPr>
        <w:t xml:space="preserve"> </w:t>
      </w:r>
      <w:r w:rsidR="005C583C" w:rsidRPr="005711CF">
        <w:rPr>
          <w:rFonts w:cs="Times New Roman"/>
          <w:color w:val="000000" w:themeColor="text1"/>
          <w:lang w:val="lt-LT"/>
        </w:rPr>
        <w:t>nurodyt</w:t>
      </w:r>
      <w:r w:rsidR="00A031AA">
        <w:rPr>
          <w:rFonts w:cs="Times New Roman"/>
          <w:color w:val="000000" w:themeColor="text1"/>
          <w:lang w:val="lt-LT"/>
        </w:rPr>
        <w:t>i</w:t>
      </w:r>
      <w:r w:rsidR="00587A7C">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87A7C">
        <w:rPr>
          <w:rFonts w:cs="Times New Roman"/>
          <w:color w:val="000000" w:themeColor="text1"/>
          <w:lang w:val="lt-LT"/>
        </w:rPr>
        <w:t xml:space="preserve"> </w:t>
      </w:r>
      <w:r w:rsidR="005C583C" w:rsidRPr="005711CF">
        <w:rPr>
          <w:rFonts w:cs="Times New Roman"/>
          <w:color w:val="000000" w:themeColor="text1"/>
          <w:lang w:val="lt-LT"/>
        </w:rPr>
        <w:t>p.</w:t>
      </w:r>
    </w:p>
    <w:p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587A7C">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587A7C">
        <w:rPr>
          <w:rFonts w:cs="Times New Roman"/>
          <w:color w:val="000000" w:themeColor="text1"/>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87A7C">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w:t>
      </w:r>
      <w:r w:rsidRPr="005711CF">
        <w:rPr>
          <w:rFonts w:cs="Times New Roman"/>
          <w:color w:val="000000" w:themeColor="text1"/>
          <w:lang w:val="lt-LT"/>
        </w:rPr>
        <w:lastRenderedPageBreak/>
        <w:t>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rsidR="009C5D91" w:rsidRPr="005711CF" w:rsidRDefault="009C5D91">
      <w:pPr>
        <w:pStyle w:val="Body2"/>
        <w:rPr>
          <w:rFonts w:cs="Times New Roman"/>
          <w:color w:val="000000" w:themeColor="text1"/>
          <w:lang w:val="lt-LT"/>
        </w:rPr>
      </w:pPr>
    </w:p>
    <w:p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 xml:space="preserve">ai, nurodoma SPS 14p.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14p. nurodyta tvarka</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375104">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375104">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375104">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14p.</w:t>
      </w:r>
    </w:p>
    <w:p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rsidR="009C5D91" w:rsidRPr="009A55D0" w:rsidRDefault="004D35E3">
      <w:pPr>
        <w:pStyle w:val="Body2"/>
        <w:rPr>
          <w:color w:val="auto"/>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15p.</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00375104">
        <w:rPr>
          <w:rFonts w:cs="Times New Roman"/>
          <w:color w:val="000000" w:themeColor="text1"/>
          <w:lang w:val="lt-LT"/>
        </w:rPr>
        <w:t xml:space="preserve"> </w:t>
      </w:r>
      <w:r w:rsidR="00410080" w:rsidRPr="005711CF">
        <w:rPr>
          <w:rFonts w:cs="Times New Roman"/>
          <w:color w:val="000000" w:themeColor="text1"/>
          <w:lang w:val="lt-LT"/>
        </w:rPr>
        <w:t>ir</w:t>
      </w:r>
      <w:r w:rsidR="00375104">
        <w:rPr>
          <w:rFonts w:cs="Times New Roman"/>
          <w:color w:val="000000" w:themeColor="text1"/>
          <w:lang w:val="lt-LT"/>
        </w:rPr>
        <w:t xml:space="preserve">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rsidR="00400E1E" w:rsidRPr="005711CF" w:rsidRDefault="00400E1E">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8</w:t>
      </w:r>
      <w:r w:rsidRPr="005711CF">
        <w:rPr>
          <w:rFonts w:cs="Times New Roman"/>
          <w:color w:val="000000" w:themeColor="text1"/>
          <w:lang w:val="lt-LT"/>
        </w:rPr>
        <w:t>.</w:t>
      </w:r>
      <w:r w:rsidR="00375104">
        <w:rPr>
          <w:rFonts w:cs="Times New Roman"/>
          <w:color w:val="000000" w:themeColor="text1"/>
          <w:lang w:val="lt-LT"/>
        </w:rPr>
        <w:t xml:space="preserve"> </w:t>
      </w:r>
      <w:r w:rsidR="00375104" w:rsidRPr="005711CF">
        <w:rPr>
          <w:rFonts w:cs="Times New Roman"/>
          <w:color w:val="000000" w:themeColor="text1"/>
          <w:lang w:val="lt-LT"/>
        </w:rPr>
        <w:t>Tuo atveju jei</w:t>
      </w:r>
      <w:r w:rsidR="00375104">
        <w:rPr>
          <w:rFonts w:cs="Times New Roman"/>
          <w:color w:val="000000" w:themeColor="text1"/>
          <w:lang w:val="lt-LT"/>
        </w:rPr>
        <w:t xml:space="preserve"> tarptautinių </w:t>
      </w:r>
      <w:r w:rsidR="00375104" w:rsidRPr="005711CF">
        <w:rPr>
          <w:rFonts w:cs="Times New Roman"/>
          <w:color w:val="000000" w:themeColor="text1"/>
          <w:lang w:val="lt-LT"/>
        </w:rPr>
        <w:t>pirkimo procedūrų metu</w:t>
      </w:r>
      <w:r w:rsidR="00375104">
        <w:rPr>
          <w:rFonts w:cs="Times New Roman"/>
          <w:color w:val="000000" w:themeColor="text1"/>
          <w:lang w:val="lt-LT"/>
        </w:rPr>
        <w:t xml:space="preserve"> </w:t>
      </w:r>
      <w:r w:rsidR="00375104"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w:t>
      </w:r>
      <w:r w:rsidR="00375104" w:rsidRPr="001B1DDB">
        <w:rPr>
          <w:rFonts w:cs="Times New Roman"/>
          <w:iCs/>
          <w:lang w:val="lt-LT"/>
        </w:rPr>
        <w:t xml:space="preserve">būtų buvę galima leisti dalyvauti kitiems kandidatams, negu iš pradžių atrinktiesiems, arba pirkimo procedūra būtų pritraukusi daugiau </w:t>
      </w:r>
      <w:r w:rsidR="00375104">
        <w:rPr>
          <w:rFonts w:cs="Times New Roman"/>
          <w:iCs/>
          <w:lang w:val="lt-LT"/>
        </w:rPr>
        <w:t>tiekėjų,</w:t>
      </w:r>
      <w:r w:rsidR="00375104" w:rsidRPr="005711CF">
        <w:rPr>
          <w:rFonts w:cs="Times New Roman"/>
          <w:iCs/>
          <w:lang w:val="lt-LT"/>
        </w:rPr>
        <w:t xml:space="preserve"> kadangi tokie pakeitimai pažeistų skaidrumo principą ir tiekėjų teisėtus lūkesčius.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rsidR="00322A76" w:rsidRPr="005711CF" w:rsidRDefault="00322A76">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 xml:space="preserve">ir perkančioji organizacija neteikia informacijos tiekėjams apie pasiūlymus </w:t>
      </w:r>
      <w:r w:rsidR="00F61499" w:rsidRPr="005711CF">
        <w:rPr>
          <w:rStyle w:val="A3"/>
          <w:rFonts w:ascii="Times New Roman" w:hAnsi="Times New Roman" w:cs="Times New Roman"/>
          <w:iCs/>
          <w:lang w:val="lt-LT"/>
        </w:rPr>
        <w:lastRenderedPageBreak/>
        <w:t>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204CC3">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w:t>
      </w:r>
      <w:r w:rsidR="00AD4C22">
        <w:rPr>
          <w:color w:val="auto"/>
          <w:lang w:val="lt-LT"/>
        </w:rPr>
        <w:t>0</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AD4C22">
        <w:rPr>
          <w:color w:val="auto"/>
          <w:lang w:val="lt-LT"/>
        </w:rPr>
        <w:t>0</w:t>
      </w:r>
      <w:r w:rsidR="0050075A" w:rsidRPr="005711CF">
        <w:rPr>
          <w:color w:val="auto"/>
          <w:lang w:val="lt-LT"/>
        </w:rPr>
        <w:t xml:space="preserve">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w:t>
      </w:r>
      <w:r w:rsidR="00807B14">
        <w:rPr>
          <w:color w:val="auto"/>
          <w:lang w:val="lt-LT"/>
        </w:rPr>
        <w:t>1</w:t>
      </w:r>
      <w:r w:rsidR="0050075A" w:rsidRPr="005711CF">
        <w:rPr>
          <w:color w:val="auto"/>
          <w:lang w:val="lt-LT"/>
        </w:rPr>
        <w:t xml:space="preserve"> p. nurodytus dokumentus, patvirtinančius tiekėjo kvalifikaciją (jei taikoma). Gavusi dokumentus, Komisija patikrina, ar nėra tiekėjo pašalinimo pagrindų, ar galimas laimėtojas atitinka SPS 1</w:t>
      </w:r>
      <w:r w:rsidR="00807B14">
        <w:rPr>
          <w:color w:val="auto"/>
          <w:lang w:val="lt-LT"/>
        </w:rPr>
        <w:t>1</w:t>
      </w:r>
      <w:r w:rsidR="0050075A" w:rsidRPr="005711CF">
        <w:rPr>
          <w:color w:val="auto"/>
          <w:lang w:val="lt-LT"/>
        </w:rPr>
        <w:t xml:space="preserve"> p. nurodytus kvalifikacijos reikalavimus (jei taikomi), kokybės vadybos sistemos standartus (jei taikomi) ir aplinkos apsaugos vadybos sistemos standartus (jei taikomi).</w:t>
      </w:r>
    </w:p>
    <w:p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w:t>
      </w:r>
      <w:r w:rsidR="00824783">
        <w:rPr>
          <w:color w:val="auto"/>
          <w:lang w:val="lt-LT"/>
        </w:rPr>
        <w:t>1</w:t>
      </w:r>
      <w:r w:rsidR="0050075A" w:rsidRPr="005711CF">
        <w:rPr>
          <w:color w:val="auto"/>
          <w:lang w:val="lt-LT"/>
        </w:rPr>
        <w:t xml:space="preserve">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w:t>
      </w:r>
      <w:r w:rsidR="00824783">
        <w:rPr>
          <w:color w:val="000000" w:themeColor="text1"/>
          <w:lang w:val="lt-LT"/>
        </w:rPr>
        <w:t>1</w:t>
      </w:r>
      <w:r w:rsidR="0050075A" w:rsidRPr="005711CF">
        <w:rPr>
          <w:color w:val="000000" w:themeColor="text1"/>
          <w:lang w:val="lt-LT"/>
        </w:rPr>
        <w:t xml:space="preserve">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rsidR="006C2D8E" w:rsidRPr="005711CF" w:rsidRDefault="006C2D8E" w:rsidP="006C2D8E">
      <w:pPr>
        <w:pStyle w:val="Body2"/>
        <w:ind w:firstLine="720"/>
        <w:rPr>
          <w:rFonts w:cs="Times New Roman"/>
          <w:color w:val="000000" w:themeColor="text1"/>
          <w:lang w:val="lt-LT"/>
        </w:rPr>
      </w:pPr>
      <w:r w:rsidRPr="005711CF">
        <w:rPr>
          <w:rFonts w:cs="Times New Roman"/>
          <w:lang w:val="lt-LT"/>
        </w:rPr>
        <w:lastRenderedPageBreak/>
        <w:t xml:space="preserve">11.1.10. </w:t>
      </w:r>
      <w:r w:rsidR="00382FE5" w:rsidRPr="005711CF">
        <w:rPr>
          <w:rFonts w:cs="Times New Roman"/>
          <w:lang w:val="lt-LT"/>
        </w:rPr>
        <w:t>tiekėją, kurio pasiūlymas pripažintas laimėjusiu, kviečia sudaryti pirkimo sutartį.</w:t>
      </w:r>
    </w:p>
    <w:p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204CC3">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204CC3">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1d. 2p.);</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SPS 1</w:t>
      </w:r>
      <w:r w:rsidR="005F79EC">
        <w:rPr>
          <w:rFonts w:eastAsia="Times New Roman"/>
          <w:color w:val="000000" w:themeColor="text1"/>
          <w:sz w:val="22"/>
          <w:szCs w:val="22"/>
          <w:bdr w:val="none" w:sz="0" w:space="0" w:color="auto"/>
          <w:lang w:val="lt-LT" w:eastAsia="lt-LT"/>
        </w:rPr>
        <w:t>0</w:t>
      </w:r>
      <w:r w:rsidR="00B53782" w:rsidRPr="005711CF">
        <w:rPr>
          <w:rFonts w:eastAsia="Times New Roman"/>
          <w:color w:val="000000" w:themeColor="text1"/>
          <w:sz w:val="22"/>
          <w:szCs w:val="22"/>
          <w:bdr w:val="none" w:sz="0" w:space="0" w:color="auto"/>
          <w:lang w:val="lt-LT" w:eastAsia="lt-LT"/>
        </w:rPr>
        <w:t xml:space="preserve">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204CC3">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1d. 3p., 4p.);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1d. 5p.);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1d. 1p.);</w:t>
      </w:r>
    </w:p>
    <w:p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 xml:space="preserve">jei tiekėjas arba ūkio subjektų grupės narys pateikia daugiau kaip vieną pasiūlymą. Tas pats ūkio subjektas gali būti nurodytas skirtingų tiekėjų pasiūlymuose kaip subtiekėjas. Taip pat </w:t>
      </w:r>
      <w:r w:rsidR="00DF7887" w:rsidRPr="00DF7887">
        <w:rPr>
          <w:rFonts w:eastAsia="Times New Roman"/>
          <w:sz w:val="22"/>
          <w:szCs w:val="22"/>
          <w:bdr w:val="none" w:sz="0" w:space="0" w:color="auto"/>
          <w:lang w:val="lt-LT" w:eastAsia="lt-LT"/>
        </w:rPr>
        <w:lastRenderedPageBreak/>
        <w:t>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204CC3">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5D33D7" w:rsidRPr="005D33D7">
        <w:rPr>
          <w:rFonts w:eastAsia="Times New Roman"/>
          <w:sz w:val="22"/>
          <w:szCs w:val="22"/>
          <w:bdr w:val="none" w:sz="0" w:space="0" w:color="auto"/>
          <w:lang w:val="lt-LT"/>
        </w:rPr>
        <w:t>nustatytų sąlygų nebuvimo</w:t>
      </w:r>
    </w:p>
    <w:p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p>
    <w:p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18p. nurodytu vertinimo būdu ir tvarka</w:t>
      </w:r>
      <w:r w:rsidRPr="005711CF">
        <w:rPr>
          <w:rFonts w:cs="Times New Roman"/>
          <w:color w:val="000000" w:themeColor="text1"/>
          <w:lang w:val="lt-LT"/>
        </w:rPr>
        <w:t>.</w:t>
      </w:r>
    </w:p>
    <w:p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rsidR="0052684A" w:rsidRPr="005711CF" w:rsidRDefault="0052684A" w:rsidP="008E24BE">
      <w:pPr>
        <w:pStyle w:val="Body2"/>
        <w:rPr>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Pr="005711CF">
        <w:rPr>
          <w:rFonts w:cs="Times New Roman"/>
          <w:color w:val="000000" w:themeColor="text1"/>
          <w:lang w:val="lt-LT"/>
        </w:rPr>
        <w:t>tik vienas tiekėjas, pasiūlymų eilė nenustatoma ir jo pasiūlymas laikomas laimėjusiu, jeigu nebuvo atmestas pagal pirkimo dokumentų sąlygas.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w:t>
      </w:r>
      <w:r w:rsidRPr="005711CF">
        <w:rPr>
          <w:rFonts w:cs="Times New Roman"/>
          <w:color w:val="000000" w:themeColor="text1"/>
          <w:lang w:val="lt-LT"/>
        </w:rPr>
        <w:lastRenderedPageBreak/>
        <w:t>perkančiosios organizacijos suinteresuotiems kandidatams ir suinteresuotiems dalyviams dienos, išskyrus atvejus, kai vienintelis suinteresuotas dalyvis yra tas, su kuriuo sudaroma pirkimo sutartis.</w:t>
      </w:r>
    </w:p>
    <w:p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rsidR="009C5D91" w:rsidRPr="005711CF" w:rsidRDefault="009C5D91">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824783">
        <w:rPr>
          <w:rFonts w:cs="Times New Roman"/>
          <w:kern w:val="2"/>
          <w:bdr w:val="none" w:sz="0" w:space="0" w:color="auto"/>
          <w:lang w:val="lt-LT"/>
        </w:rPr>
        <w:t>VPĮ</w:t>
      </w:r>
      <w:r w:rsidR="00204CC3">
        <w:rPr>
          <w:rFonts w:cs="Times New Roman"/>
          <w:kern w:val="2"/>
          <w:bdr w:val="none" w:sz="0" w:space="0" w:color="auto"/>
          <w:lang w:val="lt-LT"/>
        </w:rPr>
        <w:t xml:space="preserve"> </w:t>
      </w:r>
      <w:r w:rsidR="008A0B95" w:rsidRPr="00763B8C">
        <w:rPr>
          <w:color w:val="auto"/>
          <w:lang w:val="lt-LT"/>
        </w:rPr>
        <w:t>nenustatyta pareiga perkančiajai organizacijai raštu informuoti tiekėjus arba paskelbti apie jos veiksmus ar sprendimus, taikomi</w:t>
      </w:r>
      <w:r w:rsidR="00204CC3">
        <w:rPr>
          <w:color w:val="auto"/>
          <w:lang w:val="lt-LT"/>
        </w:rPr>
        <w:t xml:space="preserve"> </w:t>
      </w:r>
      <w:r w:rsidR="008A0B95" w:rsidRPr="00763B8C">
        <w:rPr>
          <w:color w:val="auto"/>
          <w:lang w:val="lt-LT"/>
        </w:rPr>
        <w:t>Civiliniame</w:t>
      </w:r>
      <w:r w:rsidR="00204CC3">
        <w:rPr>
          <w:color w:val="auto"/>
          <w:lang w:val="lt-LT"/>
        </w:rPr>
        <w:t xml:space="preserve"> </w:t>
      </w:r>
      <w:r w:rsidR="008A0B95" w:rsidRPr="00763B8C">
        <w:rPr>
          <w:color w:val="auto"/>
          <w:lang w:val="lt-LT"/>
        </w:rPr>
        <w:t>kodekse</w:t>
      </w:r>
      <w:r w:rsidR="00204CC3">
        <w:rPr>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rsidR="006752FD" w:rsidRPr="005711CF" w:rsidRDefault="006752FD">
      <w:pPr>
        <w:pStyle w:val="Body2"/>
        <w:rPr>
          <w:rFonts w:cs="Times New Roman"/>
          <w:color w:val="000000" w:themeColor="text1"/>
          <w:lang w:val="lt-LT"/>
        </w:rPr>
      </w:pPr>
    </w:p>
    <w:p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rsidR="009C5D91" w:rsidRPr="005711CF" w:rsidRDefault="009C5D91">
      <w:pPr>
        <w:pStyle w:val="Body2"/>
        <w:rPr>
          <w:rFonts w:cs="Times New Roman"/>
          <w:color w:val="000000" w:themeColor="text1"/>
          <w:lang w:val="lt-LT"/>
        </w:rPr>
      </w:pPr>
    </w:p>
    <w:p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7p. nenustatyta kitaip</w:t>
      </w:r>
      <w:r w:rsidRPr="005711CF">
        <w:rPr>
          <w:rFonts w:cs="Times New Roman"/>
          <w:color w:val="000000" w:themeColor="text1"/>
          <w:lang w:val="lt-LT"/>
        </w:rPr>
        <w:t>.</w:t>
      </w:r>
    </w:p>
    <w:p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Default="00DF10BB" w:rsidP="00E90429">
      <w:pPr>
        <w:jc w:val="right"/>
        <w:rPr>
          <w:rFonts w:eastAsia="Calibri"/>
          <w:lang w:val="lt-LT"/>
        </w:rPr>
      </w:pPr>
    </w:p>
    <w:p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F103128" w16cex:dateUtc="2025-10-01T06:23:00Z"/>
  <w16cex:commentExtensible w16cex:durableId="56C362AB" w16cex:dateUtc="2025-10-01T08:16:00Z"/>
  <w16cex:commentExtensible w16cex:durableId="0A17EDBD" w16cex:dateUtc="2025-10-01T06:37:00Z"/>
  <w16cex:commentExtensible w16cex:durableId="387DA0A2" w16cex:dateUtc="2025-10-01T06:50:00Z"/>
  <w16cex:commentExtensible w16cex:durableId="34482F55" w16cex:dateUtc="2025-10-01T06:51:00Z"/>
  <w16cex:commentExtensible w16cex:durableId="17FB8D7B" w16cex:dateUtc="2025-10-01T07:36:00Z"/>
  <w16cex:commentExtensible w16cex:durableId="669FF364" w16cex:dateUtc="2025-10-01T07:52:00Z"/>
  <w16cex:commentExtensible w16cex:durableId="768F4116" w16cex:dateUtc="2025-10-01T08:00:00Z"/>
  <w16cex:commentExtensible w16cex:durableId="0B1D2B07" w16cex:dateUtc="2025-10-01T08:01:00Z"/>
</w16cex:commentsExtensible>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314" w:rsidRDefault="00206314">
      <w:r>
        <w:separator/>
      </w:r>
    </w:p>
  </w:endnote>
  <w:endnote w:type="continuationSeparator" w:id="1">
    <w:p w:rsidR="00206314" w:rsidRDefault="00206314">
      <w:r>
        <w:continuationSeparator/>
      </w:r>
    </w:p>
  </w:endnote>
  <w:endnote w:type="continuationNotice" w:id="2">
    <w:p w:rsidR="00206314" w:rsidRDefault="0020631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sig w:usb0="00000000" w:usb1="00000000" w:usb2="00000000" w:usb3="00000000" w:csb0="00000000" w:csb1="00000000"/>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sig w:usb0="00000000" w:usb1="00000000" w:usb2="00000000" w:usb3="00000000" w:csb0="0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Default="00C057E3">
    <w:pPr>
      <w:pStyle w:val="HeaderFooter"/>
      <w:tabs>
        <w:tab w:val="clear" w:pos="9020"/>
        <w:tab w:val="center" w:pos="4750"/>
        <w:tab w:val="right" w:pos="9500"/>
      </w:tabs>
      <w:rPr>
        <w:i/>
        <w:iCs/>
        <w:color w:val="D9D9D9" w:themeColor="background1" w:themeShade="D9"/>
      </w:rPr>
    </w:pPr>
    <w:r>
      <w:rPr>
        <w:i/>
        <w:color w:val="D9D9D9" w:themeColor="background1" w:themeShade="D9"/>
      </w:rPr>
      <w:t>Atnaujinta 2026</w:t>
    </w:r>
    <w:r w:rsidR="00D96BF2" w:rsidRPr="00D96BF2">
      <w:rPr>
        <w:i/>
        <w:color w:val="D9D9D9" w:themeColor="background1" w:themeShade="D9"/>
      </w:rPr>
      <w:t>-</w:t>
    </w:r>
    <w:r>
      <w:rPr>
        <w:i/>
        <w:iCs/>
        <w:color w:val="D9D9D9" w:themeColor="background1" w:themeShade="D9"/>
      </w:rPr>
      <w:t>05</w:t>
    </w:r>
    <w:r w:rsidR="00D96BF2" w:rsidRPr="00534ABD">
      <w:rPr>
        <w:i/>
        <w:iCs/>
        <w:color w:val="D9D9D9" w:themeColor="background1" w:themeShade="D9"/>
      </w:rPr>
      <w:t>-</w:t>
    </w:r>
    <w:r>
      <w:rPr>
        <w:i/>
        <w:iCs/>
        <w:color w:val="D9D9D9" w:themeColor="background1" w:themeShade="D9"/>
      </w:rPr>
      <w:t>02</w:t>
    </w:r>
  </w:p>
  <w:p w:rsidR="00C057E3" w:rsidRPr="00B06C64" w:rsidRDefault="00C057E3">
    <w:pPr>
      <w:pStyle w:val="HeaderFooter"/>
      <w:tabs>
        <w:tab w:val="clear" w:pos="9020"/>
        <w:tab w:val="center" w:pos="4750"/>
        <w:tab w:val="right" w:pos="9500"/>
      </w:tabs>
      <w:rPr>
        <w:rFonts w:ascii="Times New Roman" w:hAnsi="Times New Roman"/>
        <w:i/>
        <w:iCs/>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Default="00D96BF2">
    <w:pPr>
      <w:pStyle w:val="Footer"/>
      <w:rPr>
        <w:rFonts w:ascii="Helvetica Neue Medium" w:hAnsi="Helvetica Neue Medium"/>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 xml:space="preserve">Atnaujinta </w:t>
    </w:r>
    <w:r w:rsidR="00C057E3">
      <w:rPr>
        <w:rFonts w:ascii="Helvetica Neue Medium" w:hAnsi="Helvetica Neue Medium"/>
        <w:i/>
        <w:color w:val="D9D9D9" w:themeColor="background1" w:themeShade="D9"/>
        <w:sz w:val="20"/>
        <w:lang w:val="lt-LT"/>
      </w:rPr>
      <w:t>2026-05-02</w:t>
    </w:r>
  </w:p>
  <w:p w:rsidR="00C057E3" w:rsidRPr="00D96BF2" w:rsidRDefault="00C057E3">
    <w:pPr>
      <w:pStyle w:val="Footer"/>
      <w:rPr>
        <w:i/>
        <w:color w:val="D9D9D9" w:themeColor="background1" w:themeShade="D9"/>
        <w:sz w:val="20"/>
        <w:lang w:val="lt-LT"/>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B06C64" w:rsidRDefault="00D96BF2" w:rsidP="00EA1A87">
    <w:pPr>
      <w:pStyle w:val="Footer"/>
      <w:rPr>
        <w:i/>
        <w:iCs/>
      </w:rPr>
    </w:pPr>
  </w:p>
  <w:p w:rsidR="00D96BF2" w:rsidRDefault="000952F9" w:rsidP="00534ABD">
    <w:pPr>
      <w:pStyle w:val="Footer"/>
      <w:rPr>
        <w:i/>
        <w:iCs/>
        <w:color w:val="D9D9D9" w:themeColor="background1" w:themeShade="D9"/>
        <w:sz w:val="20"/>
        <w:szCs w:val="20"/>
        <w:lang w:val="lt-LT"/>
      </w:rPr>
    </w:pPr>
    <w:r>
      <w:rPr>
        <w:rFonts w:ascii="Helvetica Neue Medium" w:hAnsi="Helvetica Neue Medium"/>
        <w:i/>
        <w:color w:val="D9D9D9" w:themeColor="background1" w:themeShade="D9"/>
        <w:sz w:val="20"/>
        <w:lang w:val="lt-LT"/>
      </w:rPr>
      <w:t>Atnaujinta 2026</w:t>
    </w:r>
    <w:r w:rsidR="00D96BF2" w:rsidRPr="00534ABD">
      <w:rPr>
        <w:rFonts w:ascii="Helvetica Neue Medium" w:hAnsi="Helvetica Neue Medium" w:cs="Arial Unicode MS"/>
        <w:i/>
        <w:color w:val="D9D9D9" w:themeColor="background1" w:themeShade="D9"/>
        <w:sz w:val="20"/>
        <w:szCs w:val="20"/>
        <w:lang w:val="lt-LT" w:eastAsia="lt-LT"/>
      </w:rPr>
      <w:t>-</w:t>
    </w:r>
    <w:r w:rsidR="00D96BF2" w:rsidRPr="00534ABD">
      <w:rPr>
        <w:i/>
        <w:iCs/>
        <w:color w:val="D9D9D9" w:themeColor="background1" w:themeShade="D9"/>
        <w:sz w:val="20"/>
        <w:szCs w:val="20"/>
        <w:lang w:val="lt-LT"/>
      </w:rPr>
      <w:t>0</w:t>
    </w:r>
    <w:r>
      <w:rPr>
        <w:i/>
        <w:iCs/>
        <w:color w:val="D9D9D9" w:themeColor="background1" w:themeShade="D9"/>
        <w:sz w:val="20"/>
        <w:szCs w:val="20"/>
        <w:lang w:val="lt-LT"/>
      </w:rPr>
      <w:t>5</w:t>
    </w:r>
    <w:r w:rsidR="00D96BF2" w:rsidRPr="00534ABD">
      <w:rPr>
        <w:i/>
        <w:iCs/>
        <w:color w:val="D9D9D9" w:themeColor="background1" w:themeShade="D9"/>
        <w:sz w:val="20"/>
        <w:szCs w:val="20"/>
        <w:lang w:val="lt-LT"/>
      </w:rPr>
      <w:t>-</w:t>
    </w:r>
    <w:r>
      <w:rPr>
        <w:i/>
        <w:iCs/>
        <w:color w:val="D9D9D9" w:themeColor="background1" w:themeShade="D9"/>
        <w:sz w:val="20"/>
        <w:szCs w:val="20"/>
        <w:lang w:val="lt-LT"/>
      </w:rPr>
      <w:t>02</w:t>
    </w:r>
  </w:p>
  <w:p w:rsidR="000952F9" w:rsidRPr="00B06C64" w:rsidRDefault="000952F9" w:rsidP="00534ABD">
    <w:pPr>
      <w:pStyle w:val="Footer"/>
      <w:rPr>
        <w:i/>
        <w:iCs/>
        <w:sz w:val="20"/>
        <w:szCs w:val="20"/>
        <w:lang w:val="lt-LT"/>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314" w:rsidRDefault="00206314">
      <w:r>
        <w:separator/>
      </w:r>
    </w:p>
  </w:footnote>
  <w:footnote w:type="continuationSeparator" w:id="1">
    <w:p w:rsidR="00206314" w:rsidRDefault="00206314">
      <w:r>
        <w:continuationSeparator/>
      </w:r>
    </w:p>
  </w:footnote>
  <w:footnote w:type="continuationNotice" w:id="2">
    <w:p w:rsidR="00206314" w:rsidRDefault="00206314"/>
  </w:footnote>
  <w:footnote w:id="3">
    <w:p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2141510"/>
      <w:docPartObj>
        <w:docPartGallery w:val="Page Numbers (Top of Page)"/>
        <w:docPartUnique/>
      </w:docPartObj>
    </w:sdtPr>
    <w:sdtContent>
      <w:p w:rsidR="00D96BF2" w:rsidRDefault="00EF7A1C">
        <w:pPr>
          <w:pStyle w:val="Header"/>
          <w:jc w:val="center"/>
        </w:pPr>
        <w:r>
          <w:fldChar w:fldCharType="begin"/>
        </w:r>
        <w:r w:rsidR="00D96BF2">
          <w:instrText>PAGE   \* MERGEFORMAT</w:instrText>
        </w:r>
        <w:r>
          <w:fldChar w:fldCharType="separate"/>
        </w:r>
        <w:r w:rsidR="003F3A25" w:rsidRPr="003F3A25">
          <w:rPr>
            <w:noProof/>
            <w:lang w:val="lt-LT"/>
          </w:rPr>
          <w:t>23</w:t>
        </w:r>
        <w:r>
          <w:fldChar w:fldCharType="end"/>
        </w:r>
      </w:p>
    </w:sdtContent>
  </w:sdt>
  <w:p w:rsidR="00D96BF2" w:rsidRDefault="00D96BF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r w:rsidR="00823A25">
      <w:rPr>
        <w:rFonts w:eastAsia="Calibri"/>
        <w:sz w:val="22"/>
        <w:szCs w:val="22"/>
        <w:bdr w:val="none" w:sz="0" w:space="0" w:color="auto" w:frame="1"/>
        <w:lang w:val="lt-LT"/>
      </w:rPr>
      <w:t xml:space="preserve">Nr. </w:t>
    </w:r>
    <w:r w:rsidR="00823A25" w:rsidRPr="00823A25">
      <w:rPr>
        <w:rFonts w:eastAsia="Calibri"/>
        <w:sz w:val="22"/>
        <w:szCs w:val="22"/>
        <w:bdr w:val="none" w:sz="0" w:space="0" w:color="auto" w:frame="1"/>
        <w:lang w:val="lt-LT"/>
      </w:rPr>
      <w:t>2</w:t>
    </w:r>
    <w:r w:rsidR="00122F06">
      <w:rPr>
        <w:rFonts w:eastAsia="Calibri"/>
        <w:sz w:val="22"/>
        <w:szCs w:val="22"/>
        <w:bdr w:val="none" w:sz="0" w:space="0" w:color="auto" w:frame="1"/>
        <w:lang w:val="lt-LT"/>
      </w:rPr>
      <w:t>6</w:t>
    </w:r>
    <w:r w:rsidR="00823A25" w:rsidRPr="00823A25">
      <w:rPr>
        <w:rFonts w:eastAsia="Calibri"/>
        <w:sz w:val="22"/>
        <w:szCs w:val="22"/>
        <w:bdr w:val="none" w:sz="0" w:space="0" w:color="auto" w:frame="1"/>
        <w:lang w:val="lt-LT"/>
      </w:rPr>
      <w:t>VPK-</w:t>
    </w:r>
  </w:p>
  <w:p w:rsidR="00D96BF2" w:rsidRDefault="00D96BF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6BF2" w:rsidRPr="004C189C" w:rsidRDefault="00D96BF2" w:rsidP="004C189C">
    <w:pPr>
      <w:pStyle w:val="Header"/>
      <w:jc w:val="center"/>
      <w:rPr>
        <w:lang w:val="lt-LT"/>
      </w:rPr>
    </w:pPr>
    <w:r>
      <w:rPr>
        <w:lang w:val="lt-LT"/>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6pt;height:6.9pt" o:bullet="t">
        <v:imagedata r:id="rId1" o:title="04_right"/>
      </v:shape>
    </w:pict>
  </w:numPicBullet>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abstractNumId w:val="14"/>
  </w:num>
  <w:num w:numId="2">
    <w:abstractNumId w:val="3"/>
  </w:num>
  <w:num w:numId="3">
    <w:abstractNumId w:val="9"/>
  </w:num>
  <w:num w:numId="4">
    <w:abstractNumId w:val="13"/>
  </w:num>
  <w:num w:numId="5">
    <w:abstractNumId w:val="7"/>
  </w:num>
  <w:num w:numId="6">
    <w:abstractNumId w:val="10"/>
  </w:num>
  <w:num w:numId="7">
    <w:abstractNumId w:val="12"/>
  </w:num>
  <w:num w:numId="8">
    <w:abstractNumId w:val="0"/>
  </w:num>
  <w:num w:numId="9">
    <w:abstractNumId w:val="6"/>
  </w:num>
  <w:num w:numId="10">
    <w:abstractNumId w:val="1"/>
  </w:num>
  <w:num w:numId="11">
    <w:abstractNumId w:val="2"/>
  </w:num>
  <w:num w:numId="12">
    <w:abstractNumId w:val="11"/>
  </w:num>
  <w:num w:numId="13">
    <w:abstractNumId w:val="8"/>
  </w:num>
  <w:num w:numId="14">
    <w:abstractNumId w:val="4"/>
  </w:num>
  <w:num w:numId="1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cumentProtection w:edit="trackedChanges" w:enforcement="0"/>
  <w:defaultTabStop w:val="720"/>
  <w:hyphenationZone w:val="396"/>
  <w:characterSpacingControl w:val="doNotCompress"/>
  <w:hdrShapeDefaults>
    <o:shapedefaults v:ext="edit" spidmax="5122"/>
  </w:hdrShapeDefaults>
  <w:footnotePr>
    <w:footnote w:id="0"/>
    <w:footnote w:id="1"/>
    <w:footnote w:id="2"/>
  </w:footnotePr>
  <w:endnotePr>
    <w:endnote w:id="0"/>
    <w:endnote w:id="1"/>
    <w:endnote w:id="2"/>
  </w:endnotePr>
  <w:compat>
    <w:useFELayout/>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2F9"/>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6661"/>
    <w:rsid w:val="00117044"/>
    <w:rsid w:val="00122F06"/>
    <w:rsid w:val="00123C5C"/>
    <w:rsid w:val="00125AD1"/>
    <w:rsid w:val="0013164D"/>
    <w:rsid w:val="001353D4"/>
    <w:rsid w:val="00136A50"/>
    <w:rsid w:val="001431C1"/>
    <w:rsid w:val="001503FE"/>
    <w:rsid w:val="00151CD1"/>
    <w:rsid w:val="00161D92"/>
    <w:rsid w:val="00167AC7"/>
    <w:rsid w:val="00174615"/>
    <w:rsid w:val="00195F8A"/>
    <w:rsid w:val="001A1626"/>
    <w:rsid w:val="001A31AA"/>
    <w:rsid w:val="001B29A8"/>
    <w:rsid w:val="001B550A"/>
    <w:rsid w:val="001B7326"/>
    <w:rsid w:val="001B7C95"/>
    <w:rsid w:val="001C275F"/>
    <w:rsid w:val="001E0EC8"/>
    <w:rsid w:val="001E2F3C"/>
    <w:rsid w:val="001F32F9"/>
    <w:rsid w:val="00204CC3"/>
    <w:rsid w:val="00206314"/>
    <w:rsid w:val="002223B8"/>
    <w:rsid w:val="00222ACB"/>
    <w:rsid w:val="00223123"/>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B64F1"/>
    <w:rsid w:val="002D0FA2"/>
    <w:rsid w:val="002D78F9"/>
    <w:rsid w:val="002E1BD6"/>
    <w:rsid w:val="002F1CBF"/>
    <w:rsid w:val="002F6268"/>
    <w:rsid w:val="002F6FDD"/>
    <w:rsid w:val="00302EFD"/>
    <w:rsid w:val="003057CE"/>
    <w:rsid w:val="003128F5"/>
    <w:rsid w:val="00314035"/>
    <w:rsid w:val="00316017"/>
    <w:rsid w:val="00320C2A"/>
    <w:rsid w:val="00322A76"/>
    <w:rsid w:val="00330FDF"/>
    <w:rsid w:val="003315C3"/>
    <w:rsid w:val="0033651A"/>
    <w:rsid w:val="00336EF0"/>
    <w:rsid w:val="003520F0"/>
    <w:rsid w:val="00357350"/>
    <w:rsid w:val="003619A3"/>
    <w:rsid w:val="00363B91"/>
    <w:rsid w:val="00367CF8"/>
    <w:rsid w:val="00375104"/>
    <w:rsid w:val="00382B06"/>
    <w:rsid w:val="00382FE5"/>
    <w:rsid w:val="0038744F"/>
    <w:rsid w:val="0039142C"/>
    <w:rsid w:val="003979C5"/>
    <w:rsid w:val="003A56B8"/>
    <w:rsid w:val="003A69AD"/>
    <w:rsid w:val="003B7935"/>
    <w:rsid w:val="003C2863"/>
    <w:rsid w:val="003C6B61"/>
    <w:rsid w:val="003D2E82"/>
    <w:rsid w:val="003D3227"/>
    <w:rsid w:val="003F1A88"/>
    <w:rsid w:val="003F2B08"/>
    <w:rsid w:val="003F3A25"/>
    <w:rsid w:val="003F6EC7"/>
    <w:rsid w:val="00400E1E"/>
    <w:rsid w:val="00402937"/>
    <w:rsid w:val="00403686"/>
    <w:rsid w:val="00410080"/>
    <w:rsid w:val="004100DF"/>
    <w:rsid w:val="0041328D"/>
    <w:rsid w:val="004218DC"/>
    <w:rsid w:val="00422CCF"/>
    <w:rsid w:val="0042501C"/>
    <w:rsid w:val="00426BF9"/>
    <w:rsid w:val="0043108C"/>
    <w:rsid w:val="00431428"/>
    <w:rsid w:val="004322DD"/>
    <w:rsid w:val="00433AC0"/>
    <w:rsid w:val="00446884"/>
    <w:rsid w:val="004522C5"/>
    <w:rsid w:val="00455198"/>
    <w:rsid w:val="004567C9"/>
    <w:rsid w:val="0048520C"/>
    <w:rsid w:val="00486A09"/>
    <w:rsid w:val="00487639"/>
    <w:rsid w:val="00492353"/>
    <w:rsid w:val="004A0F93"/>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3693"/>
    <w:rsid w:val="00516170"/>
    <w:rsid w:val="0051741A"/>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1FCF"/>
    <w:rsid w:val="00582569"/>
    <w:rsid w:val="00586720"/>
    <w:rsid w:val="00587A7C"/>
    <w:rsid w:val="00592548"/>
    <w:rsid w:val="0059498A"/>
    <w:rsid w:val="00597090"/>
    <w:rsid w:val="00597E46"/>
    <w:rsid w:val="005A05DE"/>
    <w:rsid w:val="005A286B"/>
    <w:rsid w:val="005A4214"/>
    <w:rsid w:val="005B3CCC"/>
    <w:rsid w:val="005B45C0"/>
    <w:rsid w:val="005B7D10"/>
    <w:rsid w:val="005C4EB7"/>
    <w:rsid w:val="005C583C"/>
    <w:rsid w:val="005C75A6"/>
    <w:rsid w:val="005D0E27"/>
    <w:rsid w:val="005D20A0"/>
    <w:rsid w:val="005D33D7"/>
    <w:rsid w:val="005D38C3"/>
    <w:rsid w:val="005D7AA1"/>
    <w:rsid w:val="005E259D"/>
    <w:rsid w:val="005E495F"/>
    <w:rsid w:val="005E7128"/>
    <w:rsid w:val="005F0B1D"/>
    <w:rsid w:val="005F5A20"/>
    <w:rsid w:val="005F5EED"/>
    <w:rsid w:val="005F79EC"/>
    <w:rsid w:val="00600ECA"/>
    <w:rsid w:val="00603F35"/>
    <w:rsid w:val="00604677"/>
    <w:rsid w:val="0060516F"/>
    <w:rsid w:val="00605429"/>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20E2D"/>
    <w:rsid w:val="00721681"/>
    <w:rsid w:val="007236BF"/>
    <w:rsid w:val="00725FE0"/>
    <w:rsid w:val="00726028"/>
    <w:rsid w:val="00735361"/>
    <w:rsid w:val="00743F7B"/>
    <w:rsid w:val="007446DC"/>
    <w:rsid w:val="0074486B"/>
    <w:rsid w:val="00744E2A"/>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07B14"/>
    <w:rsid w:val="00813157"/>
    <w:rsid w:val="00814472"/>
    <w:rsid w:val="00816ACE"/>
    <w:rsid w:val="00817C9F"/>
    <w:rsid w:val="00821646"/>
    <w:rsid w:val="00821E4A"/>
    <w:rsid w:val="00823A25"/>
    <w:rsid w:val="00824783"/>
    <w:rsid w:val="008247EC"/>
    <w:rsid w:val="00827465"/>
    <w:rsid w:val="008315F5"/>
    <w:rsid w:val="0083385F"/>
    <w:rsid w:val="00833C05"/>
    <w:rsid w:val="008359C1"/>
    <w:rsid w:val="0083648F"/>
    <w:rsid w:val="008410EF"/>
    <w:rsid w:val="00843D4C"/>
    <w:rsid w:val="00844109"/>
    <w:rsid w:val="00844A25"/>
    <w:rsid w:val="00847338"/>
    <w:rsid w:val="00850719"/>
    <w:rsid w:val="0085701C"/>
    <w:rsid w:val="00863213"/>
    <w:rsid w:val="00864F09"/>
    <w:rsid w:val="008738A4"/>
    <w:rsid w:val="00877479"/>
    <w:rsid w:val="008803C2"/>
    <w:rsid w:val="00886973"/>
    <w:rsid w:val="00892704"/>
    <w:rsid w:val="00893305"/>
    <w:rsid w:val="00895A62"/>
    <w:rsid w:val="00897E27"/>
    <w:rsid w:val="008A0B95"/>
    <w:rsid w:val="008A2830"/>
    <w:rsid w:val="008A50CC"/>
    <w:rsid w:val="008B0D52"/>
    <w:rsid w:val="008B2D89"/>
    <w:rsid w:val="008B3D56"/>
    <w:rsid w:val="008B5BBC"/>
    <w:rsid w:val="008C6A5E"/>
    <w:rsid w:val="008D2A38"/>
    <w:rsid w:val="008D5C61"/>
    <w:rsid w:val="008E24BE"/>
    <w:rsid w:val="008E5BB8"/>
    <w:rsid w:val="008E5EFD"/>
    <w:rsid w:val="008F58FA"/>
    <w:rsid w:val="008F70AC"/>
    <w:rsid w:val="00906941"/>
    <w:rsid w:val="00910A2D"/>
    <w:rsid w:val="00913031"/>
    <w:rsid w:val="0092131B"/>
    <w:rsid w:val="009336BB"/>
    <w:rsid w:val="00934112"/>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1259"/>
    <w:rsid w:val="009A2BB6"/>
    <w:rsid w:val="009A397F"/>
    <w:rsid w:val="009A55D0"/>
    <w:rsid w:val="009B2395"/>
    <w:rsid w:val="009B348D"/>
    <w:rsid w:val="009B3D5A"/>
    <w:rsid w:val="009B665F"/>
    <w:rsid w:val="009B69A8"/>
    <w:rsid w:val="009C0909"/>
    <w:rsid w:val="009C3350"/>
    <w:rsid w:val="009C4990"/>
    <w:rsid w:val="009C5161"/>
    <w:rsid w:val="009C5D91"/>
    <w:rsid w:val="009C6CCB"/>
    <w:rsid w:val="009C7589"/>
    <w:rsid w:val="009C771A"/>
    <w:rsid w:val="009D0B6E"/>
    <w:rsid w:val="009D2630"/>
    <w:rsid w:val="009E13CB"/>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66C2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D4C22"/>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8E8"/>
    <w:rsid w:val="00B86FF1"/>
    <w:rsid w:val="00B90FAF"/>
    <w:rsid w:val="00B93FC8"/>
    <w:rsid w:val="00B9767C"/>
    <w:rsid w:val="00BA57FE"/>
    <w:rsid w:val="00BA634D"/>
    <w:rsid w:val="00BA63E5"/>
    <w:rsid w:val="00BB1189"/>
    <w:rsid w:val="00BB12CA"/>
    <w:rsid w:val="00BB20E2"/>
    <w:rsid w:val="00BD08D6"/>
    <w:rsid w:val="00BD0B3D"/>
    <w:rsid w:val="00BD22B5"/>
    <w:rsid w:val="00BD7EB1"/>
    <w:rsid w:val="00BE4909"/>
    <w:rsid w:val="00BE62CB"/>
    <w:rsid w:val="00BE670B"/>
    <w:rsid w:val="00BF0689"/>
    <w:rsid w:val="00BF11BB"/>
    <w:rsid w:val="00BF11DF"/>
    <w:rsid w:val="00BF4053"/>
    <w:rsid w:val="00BF41F9"/>
    <w:rsid w:val="00BF4E2C"/>
    <w:rsid w:val="00BF5ECD"/>
    <w:rsid w:val="00C048F3"/>
    <w:rsid w:val="00C04AB9"/>
    <w:rsid w:val="00C057E3"/>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4A89"/>
    <w:rsid w:val="00C92B20"/>
    <w:rsid w:val="00CA0557"/>
    <w:rsid w:val="00CA1FD3"/>
    <w:rsid w:val="00CA32C8"/>
    <w:rsid w:val="00CA406C"/>
    <w:rsid w:val="00CA6929"/>
    <w:rsid w:val="00CB1232"/>
    <w:rsid w:val="00CB1434"/>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C2CAB"/>
    <w:rsid w:val="00ED04FF"/>
    <w:rsid w:val="00ED1F7A"/>
    <w:rsid w:val="00EE088F"/>
    <w:rsid w:val="00EF3217"/>
    <w:rsid w:val="00EF77E3"/>
    <w:rsid w:val="00EF7A1C"/>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C6ED5"/>
    <w:rsid w:val="00FD48F7"/>
    <w:rsid w:val="00FD57A1"/>
    <w:rsid w:val="00FE0C5C"/>
    <w:rsid w:val="00FE13A0"/>
    <w:rsid w:val="00FE48C1"/>
    <w:rsid w:val="00FF0320"/>
    <w:rsid w:val="00FF707A"/>
    <w:rsid w:val="00FF723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195F8A"/>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195F8A"/>
    <w:rPr>
      <w:u w:val="single"/>
    </w:rPr>
  </w:style>
  <w:style w:type="paragraph" w:customStyle="1" w:styleId="HeaderFooter">
    <w:name w:val="Header &amp; Footer"/>
    <w:rsid w:val="00195F8A"/>
    <w:pPr>
      <w:tabs>
        <w:tab w:val="right" w:pos="9020"/>
      </w:tabs>
      <w:spacing w:line="288" w:lineRule="auto"/>
    </w:pPr>
    <w:rPr>
      <w:rFonts w:ascii="Helvetica Neue Medium" w:hAnsi="Helvetica Neue Medium" w:cs="Arial Unicode MS"/>
      <w:color w:val="5F5F5F"/>
    </w:rPr>
  </w:style>
  <w:style w:type="paragraph" w:styleId="Title">
    <w:name w:val="Title"/>
    <w:next w:val="Body2"/>
    <w:rsid w:val="00195F8A"/>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rsid w:val="00195F8A"/>
    <w:pPr>
      <w:suppressAutoHyphens/>
      <w:spacing w:after="40"/>
      <w:jc w:val="both"/>
    </w:pPr>
    <w:rPr>
      <w:rFonts w:cs="Arial Unicode MS"/>
      <w:color w:val="000000"/>
      <w:sz w:val="22"/>
      <w:szCs w:val="22"/>
      <w:lang w:val="en-US"/>
    </w:rPr>
  </w:style>
  <w:style w:type="paragraph" w:customStyle="1" w:styleId="Body">
    <w:name w:val="Body"/>
    <w:rsid w:val="00195F8A"/>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rsid w:val="00195F8A"/>
    <w:pPr>
      <w:outlineLvl w:val="0"/>
    </w:pPr>
    <w:rPr>
      <w:rFonts w:cs="Arial Unicode MS"/>
      <w:b/>
      <w:bCs/>
      <w:caps/>
      <w:color w:val="434343"/>
      <w:spacing w:val="4"/>
      <w:sz w:val="22"/>
      <w:szCs w:val="22"/>
      <w:lang w:val="en-US"/>
    </w:rPr>
  </w:style>
  <w:style w:type="character" w:customStyle="1" w:styleId="Hyperlink0">
    <w:name w:val="Hyperlink.0"/>
    <w:basedOn w:val="Hyperlink"/>
    <w:rsid w:val="00195F8A"/>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2">
    <w:name w:val="Unresolved Mention2"/>
    <w:basedOn w:val="DefaultParagraphFont"/>
    <w:uiPriority w:val="99"/>
    <w:semiHidden/>
    <w:unhideWhenUsed/>
    <w:rsid w:val="00DF72EC"/>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4A415974BC48F4A8E07C0B65F84691C" ma:contentTypeVersion="9" ma:contentTypeDescription="Create a new document." ma:contentTypeScope="" ma:versionID="0f7dd7ab551c2ca313490380581f980e">
  <xsd:schema xmlns:xsd="http://www.w3.org/2001/XMLSchema" xmlns:xs="http://www.w3.org/2001/XMLSchema" xmlns:p="http://schemas.microsoft.com/office/2006/metadata/properties" xmlns:ns3="8a734f9a-1a17-4504-9cd1-5df7a2230e1b" targetNamespace="http://schemas.microsoft.com/office/2006/metadata/properties" ma:root="true" ma:fieldsID="9a895bb6ed533c7935c48810f1efa5f1" ns3:_="">
    <xsd:import namespace="8a734f9a-1a17-4504-9cd1-5df7a2230e1b"/>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34f9a-1a17-4504-9cd1-5df7a2230e1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_activity" ma:index="12" nillable="true" ma:displayName="_activity" ma:hidden="true" ma:internalName="_activity">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8a734f9a-1a17-4504-9cd1-5df7a2230e1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B9F582D7-0A6F-4858-8759-B949C660A6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34f9a-1a17-4504-9cd1-5df7a2230e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8a734f9a-1a17-4504-9cd1-5df7a2230e1b"/>
  </ds:schemaRefs>
</ds:datastoreItem>
</file>

<file path=customXml/itemProps4.xml><?xml version="1.0" encoding="utf-8"?>
<ds:datastoreItem xmlns:ds="http://schemas.openxmlformats.org/officeDocument/2006/customXml" ds:itemID="{9EA8137E-8B78-41F9-AA2B-698370335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12698</Words>
  <Characters>72380</Characters>
  <Application>Microsoft Office Word</Application>
  <DocSecurity>0</DocSecurity>
  <Lines>603</Lines>
  <Paragraphs>169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BPS_CPVA rekomendacijos</vt:lpstr>
      <vt:lpstr>BPS_CPVA rekomendacijos</vt:lpstr>
    </vt:vector>
  </TitlesOfParts>
  <Company/>
  <LinksUpToDate>false</LinksUpToDate>
  <CharactersWithSpaces>84909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Rita</cp:lastModifiedBy>
  <cp:revision>17</cp:revision>
  <cp:lastPrinted>2022-05-17T11:05:00Z</cp:lastPrinted>
  <dcterms:created xsi:type="dcterms:W3CDTF">2026-03-24T13:00:00Z</dcterms:created>
  <dcterms:modified xsi:type="dcterms:W3CDTF">2026-06-04T10:36:00Z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0x01010044A415974BC48F4A8E07C0B65F84691C</vt:lpwstr>
  </property>
</Properties>
</file>